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42" w:rsidRDefault="00BA0142" w:rsidP="0031400C">
      <w:pPr>
        <w:spacing w:after="0" w:line="240" w:lineRule="auto"/>
        <w:jc w:val="center"/>
        <w:rPr>
          <w:rFonts w:ascii="Verdana" w:eastAsia="Times New Roman" w:hAnsi="Verdana" w:cs="Times New Roman"/>
          <w:b/>
          <w:bCs/>
          <w:color w:val="000000"/>
          <w:sz w:val="20"/>
          <w:szCs w:val="20"/>
          <w:lang w:eastAsia="uk-UA"/>
        </w:rPr>
      </w:pPr>
    </w:p>
    <w:p w:rsidR="00BA0142" w:rsidRPr="0008222B" w:rsidRDefault="00BA0142" w:rsidP="0008222B">
      <w:pPr>
        <w:spacing w:after="0" w:line="240" w:lineRule="auto"/>
        <w:rPr>
          <w:rFonts w:ascii="Verdana" w:eastAsia="Times New Roman" w:hAnsi="Verdana" w:cs="Times New Roman"/>
          <w:b/>
          <w:bCs/>
          <w:color w:val="385623" w:themeColor="accent6" w:themeShade="80"/>
          <w:sz w:val="32"/>
          <w:szCs w:val="32"/>
          <w:lang w:eastAsia="uk-UA"/>
        </w:rPr>
      </w:pPr>
      <w:r w:rsidRPr="0008222B">
        <w:rPr>
          <w:rFonts w:ascii="Verdana" w:eastAsia="Times New Roman" w:hAnsi="Verdana" w:cs="Times New Roman"/>
          <w:b/>
          <w:bCs/>
          <w:color w:val="385623" w:themeColor="accent6" w:themeShade="80"/>
          <w:sz w:val="32"/>
          <w:szCs w:val="32"/>
          <w:lang w:eastAsia="uk-UA"/>
        </w:rPr>
        <w:t xml:space="preserve">ЗРАЗОК </w:t>
      </w:r>
      <w:r w:rsidR="0008222B" w:rsidRPr="0008222B">
        <w:rPr>
          <w:rFonts w:ascii="Verdana" w:eastAsia="Times New Roman" w:hAnsi="Verdana" w:cs="Times New Roman"/>
          <w:b/>
          <w:bCs/>
          <w:color w:val="385623" w:themeColor="accent6" w:themeShade="80"/>
          <w:sz w:val="32"/>
          <w:szCs w:val="32"/>
          <w:lang w:eastAsia="uk-UA"/>
        </w:rPr>
        <w:t>ДОГОВОРУ</w:t>
      </w:r>
    </w:p>
    <w:p w:rsidR="00BA0142" w:rsidRDefault="00BA0142" w:rsidP="0031400C">
      <w:pPr>
        <w:spacing w:after="0" w:line="240" w:lineRule="auto"/>
        <w:jc w:val="center"/>
        <w:rPr>
          <w:rFonts w:ascii="Verdana" w:eastAsia="Times New Roman" w:hAnsi="Verdana" w:cs="Times New Roman"/>
          <w:b/>
          <w:bCs/>
          <w:color w:val="000000"/>
          <w:sz w:val="20"/>
          <w:szCs w:val="20"/>
          <w:lang w:eastAsia="uk-UA"/>
        </w:rPr>
      </w:pPr>
    </w:p>
    <w:p w:rsidR="0031400C" w:rsidRPr="00D83052" w:rsidRDefault="0031400C" w:rsidP="0031400C">
      <w:pPr>
        <w:spacing w:after="0" w:line="240" w:lineRule="auto"/>
        <w:jc w:val="center"/>
        <w:rPr>
          <w:rFonts w:ascii="Verdana" w:eastAsia="Times New Roman" w:hAnsi="Verdana" w:cs="Times New Roman"/>
          <w:color w:val="000000"/>
          <w:sz w:val="20"/>
          <w:szCs w:val="20"/>
          <w:u w:val="single"/>
          <w:lang w:val="ru-RU" w:eastAsia="uk-UA"/>
        </w:rPr>
      </w:pPr>
      <w:r w:rsidRPr="008F2C5A">
        <w:rPr>
          <w:rFonts w:ascii="Verdana" w:eastAsia="Times New Roman" w:hAnsi="Verdana" w:cs="Times New Roman"/>
          <w:b/>
          <w:bCs/>
          <w:color w:val="000000"/>
          <w:sz w:val="20"/>
          <w:szCs w:val="20"/>
          <w:lang w:eastAsia="uk-UA"/>
        </w:rPr>
        <w:t>ДОГОВІР</w:t>
      </w:r>
      <w:r w:rsidRPr="00D83052">
        <w:rPr>
          <w:rFonts w:ascii="Verdana" w:eastAsia="Times New Roman" w:hAnsi="Verdana" w:cs="Times New Roman"/>
          <w:b/>
          <w:bCs/>
          <w:color w:val="000000"/>
          <w:sz w:val="20"/>
          <w:szCs w:val="20"/>
          <w:lang w:val="ru-RU" w:eastAsia="uk-UA"/>
        </w:rPr>
        <w:t xml:space="preserve"> </w:t>
      </w:r>
      <w:r w:rsidRPr="00D83052">
        <w:rPr>
          <w:rFonts w:ascii="Verdana" w:eastAsia="Times New Roman" w:hAnsi="Verdana" w:cs="Times New Roman"/>
          <w:b/>
          <w:bCs/>
          <w:color w:val="000000"/>
          <w:sz w:val="20"/>
          <w:szCs w:val="20"/>
          <w:u w:val="single"/>
          <w:lang w:eastAsia="uk-UA"/>
        </w:rPr>
        <w:t>№</w:t>
      </w:r>
      <w:r>
        <w:rPr>
          <w:rFonts w:ascii="Verdana" w:eastAsia="Times New Roman" w:hAnsi="Verdana" w:cs="Times New Roman"/>
          <w:b/>
          <w:bCs/>
          <w:color w:val="000000"/>
          <w:sz w:val="20"/>
          <w:szCs w:val="20"/>
          <w:u w:val="single"/>
          <w:lang w:eastAsia="uk-UA"/>
        </w:rPr>
        <w:t>______</w:t>
      </w:r>
    </w:p>
    <w:p w:rsidR="0031400C" w:rsidRDefault="0031400C" w:rsidP="0031400C">
      <w:pPr>
        <w:spacing w:after="0" w:line="240" w:lineRule="auto"/>
        <w:jc w:val="center"/>
        <w:rPr>
          <w:rFonts w:ascii="Verdana" w:eastAsia="Times New Roman" w:hAnsi="Verdana" w:cs="Times New Roman"/>
          <w:b/>
          <w:bCs/>
          <w:color w:val="000000"/>
          <w:sz w:val="20"/>
          <w:szCs w:val="20"/>
          <w:lang w:eastAsia="uk-UA"/>
        </w:rPr>
      </w:pPr>
    </w:p>
    <w:p w:rsidR="0031400C" w:rsidRDefault="0031400C" w:rsidP="0031400C">
      <w:pPr>
        <w:spacing w:after="0" w:line="240" w:lineRule="auto"/>
        <w:jc w:val="center"/>
        <w:rPr>
          <w:rFonts w:ascii="Verdana" w:eastAsia="Times New Roman" w:hAnsi="Verdana" w:cs="Times New Roman"/>
          <w:b/>
          <w:bCs/>
          <w:color w:val="000000"/>
          <w:sz w:val="20"/>
          <w:szCs w:val="20"/>
          <w:lang w:eastAsia="uk-UA"/>
        </w:rPr>
      </w:pPr>
      <w:r w:rsidRPr="008F2C5A">
        <w:rPr>
          <w:rFonts w:ascii="Verdana" w:eastAsia="Times New Roman" w:hAnsi="Verdana" w:cs="Times New Roman"/>
          <w:b/>
          <w:bCs/>
          <w:color w:val="000000"/>
          <w:sz w:val="20"/>
          <w:szCs w:val="20"/>
          <w:lang w:eastAsia="uk-UA"/>
        </w:rPr>
        <w:t>КУПІВЛІ-ПРОДАЖУ НЕОБРОБЛЕНОЇ ДЕРЕВИНИ</w:t>
      </w:r>
    </w:p>
    <w:p w:rsidR="0031400C" w:rsidRDefault="0031400C" w:rsidP="0031400C">
      <w:pPr>
        <w:spacing w:after="0" w:line="240" w:lineRule="auto"/>
        <w:rPr>
          <w:rFonts w:ascii="Verdana" w:eastAsia="Times New Roman" w:hAnsi="Verdana" w:cs="Times New Roman"/>
          <w:color w:val="000000"/>
          <w:sz w:val="20"/>
          <w:szCs w:val="20"/>
          <w:lang w:eastAsia="uk-UA"/>
        </w:rPr>
      </w:pPr>
    </w:p>
    <w:p w:rsidR="0031400C" w:rsidRDefault="0031400C" w:rsidP="0031400C">
      <w:pPr>
        <w:spacing w:after="0" w:line="240" w:lineRule="auto"/>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ab/>
      </w:r>
      <w:r w:rsidRPr="00D83052">
        <w:rPr>
          <w:rFonts w:ascii="Verdana" w:eastAsia="Times New Roman" w:hAnsi="Verdana" w:cs="Times New Roman"/>
          <w:color w:val="000000"/>
          <w:sz w:val="20"/>
          <w:szCs w:val="20"/>
          <w:lang w:eastAsia="uk-UA"/>
        </w:rPr>
        <w:t>м.</w:t>
      </w:r>
      <w:r>
        <w:rPr>
          <w:rFonts w:ascii="Verdana" w:eastAsia="Times New Roman" w:hAnsi="Verdana" w:cs="Times New Roman"/>
          <w:color w:val="000000"/>
          <w:sz w:val="20"/>
          <w:szCs w:val="20"/>
          <w:lang w:eastAsia="uk-UA"/>
        </w:rPr>
        <w:t xml:space="preserve"> Харків                      </w:t>
      </w:r>
      <w:r>
        <w:rPr>
          <w:rFonts w:ascii="Verdana" w:eastAsia="Times New Roman" w:hAnsi="Verdana" w:cs="Times New Roman"/>
          <w:color w:val="000000"/>
          <w:sz w:val="20"/>
          <w:szCs w:val="20"/>
          <w:lang w:eastAsia="uk-UA"/>
        </w:rPr>
        <w:tab/>
      </w:r>
      <w:r>
        <w:rPr>
          <w:rFonts w:ascii="Verdana" w:eastAsia="Times New Roman" w:hAnsi="Verdana" w:cs="Times New Roman"/>
          <w:color w:val="000000"/>
          <w:sz w:val="20"/>
          <w:szCs w:val="20"/>
          <w:lang w:eastAsia="uk-UA"/>
        </w:rPr>
        <w:tab/>
        <w:t xml:space="preserve">         </w:t>
      </w:r>
      <w:r>
        <w:rPr>
          <w:rFonts w:ascii="Verdana" w:eastAsia="Times New Roman" w:hAnsi="Verdana" w:cs="Times New Roman"/>
          <w:color w:val="000000"/>
          <w:sz w:val="20"/>
          <w:szCs w:val="20"/>
          <w:lang w:eastAsia="uk-UA"/>
        </w:rPr>
        <w:tab/>
      </w:r>
      <w:r>
        <w:rPr>
          <w:rFonts w:ascii="Verdana" w:eastAsia="Times New Roman" w:hAnsi="Verdana" w:cs="Times New Roman"/>
          <w:color w:val="000000"/>
          <w:sz w:val="20"/>
          <w:szCs w:val="20"/>
          <w:lang w:eastAsia="uk-UA"/>
        </w:rPr>
        <w:tab/>
        <w:t xml:space="preserve">                 « » </w:t>
      </w:r>
      <w:r w:rsidR="006F590A">
        <w:rPr>
          <w:rFonts w:ascii="Verdana" w:eastAsia="Times New Roman" w:hAnsi="Verdana" w:cs="Times New Roman"/>
          <w:color w:val="000000"/>
          <w:sz w:val="20"/>
          <w:szCs w:val="20"/>
          <w:lang w:eastAsia="uk-UA"/>
        </w:rPr>
        <w:t>липня</w:t>
      </w:r>
      <w:r>
        <w:rPr>
          <w:rFonts w:ascii="Verdana" w:eastAsia="Times New Roman" w:hAnsi="Verdana" w:cs="Times New Roman"/>
          <w:color w:val="000000"/>
          <w:sz w:val="20"/>
          <w:szCs w:val="20"/>
          <w:lang w:eastAsia="uk-UA"/>
        </w:rPr>
        <w:t xml:space="preserve"> 2021р.</w:t>
      </w:r>
      <w:r>
        <w:rPr>
          <w:rFonts w:ascii="Verdana" w:eastAsia="Times New Roman" w:hAnsi="Verdana" w:cs="Times New Roman"/>
          <w:color w:val="000000"/>
          <w:sz w:val="20"/>
          <w:szCs w:val="20"/>
          <w:lang w:eastAsia="uk-UA"/>
        </w:rPr>
        <w:tab/>
      </w:r>
    </w:p>
    <w:p w:rsidR="0031400C" w:rsidRPr="008F2C5A" w:rsidRDefault="0031400C" w:rsidP="0031400C">
      <w:pPr>
        <w:spacing w:after="0" w:line="240" w:lineRule="auto"/>
        <w:jc w:val="center"/>
        <w:rPr>
          <w:rFonts w:ascii="Verdana" w:eastAsia="Times New Roman" w:hAnsi="Verdana" w:cs="Times New Roman"/>
          <w:color w:val="000000"/>
          <w:sz w:val="20"/>
          <w:szCs w:val="20"/>
          <w:lang w:eastAsia="uk-UA"/>
        </w:rPr>
      </w:pP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EC2E06">
        <w:rPr>
          <w:rFonts w:ascii="Verdana" w:eastAsia="Times New Roman" w:hAnsi="Verdana" w:cs="Times New Roman"/>
          <w:color w:val="000000"/>
          <w:sz w:val="20"/>
          <w:szCs w:val="20"/>
          <w:lang w:eastAsia="uk-UA"/>
        </w:rPr>
        <w:t>Організатор аукціону –</w:t>
      </w:r>
      <w:r>
        <w:rPr>
          <w:rFonts w:ascii="Verdana" w:eastAsia="Times New Roman" w:hAnsi="Verdana" w:cs="Times New Roman"/>
          <w:b/>
          <w:color w:val="000000"/>
          <w:sz w:val="20"/>
          <w:szCs w:val="20"/>
          <w:lang w:eastAsia="uk-UA"/>
        </w:rPr>
        <w:t xml:space="preserve"> </w:t>
      </w:r>
      <w:r w:rsidRPr="00EC2E06">
        <w:rPr>
          <w:rFonts w:ascii="Verdana" w:eastAsia="Times New Roman" w:hAnsi="Verdana" w:cs="Times New Roman"/>
          <w:b/>
          <w:color w:val="000000"/>
          <w:sz w:val="20"/>
          <w:szCs w:val="20"/>
          <w:lang w:val="fr-FR" w:eastAsia="uk-UA"/>
        </w:rPr>
        <w:t>ДП «</w:t>
      </w:r>
      <w:proofErr w:type="spellStart"/>
      <w:r w:rsidR="00BA0142">
        <w:rPr>
          <w:rFonts w:ascii="Verdana" w:eastAsia="Times New Roman" w:hAnsi="Verdana" w:cs="Times New Roman"/>
          <w:b/>
          <w:color w:val="000000"/>
          <w:sz w:val="20"/>
          <w:szCs w:val="20"/>
          <w:lang w:eastAsia="uk-UA"/>
        </w:rPr>
        <w:t>Деревлянське</w:t>
      </w:r>
      <w:proofErr w:type="spellEnd"/>
      <w:r w:rsidR="00077868">
        <w:rPr>
          <w:rFonts w:ascii="Verdana" w:eastAsia="Times New Roman" w:hAnsi="Verdana" w:cs="Times New Roman"/>
          <w:b/>
          <w:color w:val="000000"/>
          <w:sz w:val="20"/>
          <w:szCs w:val="20"/>
          <w:lang w:eastAsia="uk-UA"/>
        </w:rPr>
        <w:t xml:space="preserve"> </w:t>
      </w:r>
      <w:r w:rsidRPr="00E31194">
        <w:rPr>
          <w:rFonts w:ascii="Verdana" w:eastAsia="Times New Roman" w:hAnsi="Verdana" w:cs="Times New Roman"/>
          <w:b/>
          <w:color w:val="000000"/>
          <w:sz w:val="20"/>
          <w:szCs w:val="20"/>
          <w:lang w:eastAsia="uk-UA"/>
        </w:rPr>
        <w:t>лісове господарство</w:t>
      </w:r>
      <w:r w:rsidRPr="00EC2E06">
        <w:rPr>
          <w:rFonts w:ascii="Verdana" w:eastAsia="Times New Roman" w:hAnsi="Verdana" w:cs="Times New Roman"/>
          <w:b/>
          <w:color w:val="000000"/>
          <w:sz w:val="20"/>
          <w:szCs w:val="20"/>
          <w:lang w:eastAsia="uk-UA"/>
        </w:rPr>
        <w:t>»</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в особі </w:t>
      </w:r>
      <w:r w:rsidR="00077868">
        <w:rPr>
          <w:rFonts w:ascii="Verdana" w:eastAsia="Times New Roman" w:hAnsi="Verdana" w:cs="Times New Roman"/>
          <w:color w:val="000000"/>
          <w:sz w:val="20"/>
          <w:szCs w:val="20"/>
          <w:lang w:eastAsia="uk-UA"/>
        </w:rPr>
        <w:t>директора – Самойленка</w:t>
      </w:r>
      <w:r>
        <w:rPr>
          <w:rFonts w:ascii="Verdana" w:eastAsia="Times New Roman" w:hAnsi="Verdana" w:cs="Times New Roman"/>
          <w:color w:val="000000"/>
          <w:sz w:val="20"/>
          <w:szCs w:val="20"/>
          <w:lang w:eastAsia="uk-UA"/>
        </w:rPr>
        <w:t xml:space="preserve"> Олександра Миколайовича</w:t>
      </w:r>
      <w:r w:rsidRPr="00975A73">
        <w:rPr>
          <w:rFonts w:ascii="Verdana" w:eastAsia="Times New Roman" w:hAnsi="Verdana" w:cs="Times New Roman"/>
          <w:color w:val="000000"/>
          <w:sz w:val="20"/>
          <w:szCs w:val="20"/>
          <w:lang w:eastAsia="uk-UA"/>
        </w:rPr>
        <w:t xml:space="preserve">, </w:t>
      </w:r>
      <w:r w:rsidRPr="008F2C5A">
        <w:rPr>
          <w:rFonts w:ascii="Verdana" w:eastAsia="Times New Roman" w:hAnsi="Verdana" w:cs="Times New Roman"/>
          <w:color w:val="000000"/>
          <w:sz w:val="20"/>
          <w:szCs w:val="20"/>
          <w:lang w:eastAsia="uk-UA"/>
        </w:rPr>
        <w:t xml:space="preserve"> </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що діє на підставі </w:t>
      </w:r>
      <w:r>
        <w:rPr>
          <w:rFonts w:ascii="Verdana" w:eastAsia="Times New Roman" w:hAnsi="Verdana" w:cs="Times New Roman"/>
          <w:color w:val="000000"/>
          <w:sz w:val="20"/>
          <w:szCs w:val="20"/>
          <w:lang w:eastAsia="uk-UA"/>
        </w:rPr>
        <w:t>Статуту</w:t>
      </w:r>
      <w:r w:rsidRPr="00975A73">
        <w:rPr>
          <w:rFonts w:ascii="Verdana" w:eastAsia="Times New Roman" w:hAnsi="Verdana" w:cs="Times New Roman"/>
          <w:color w:val="000000"/>
          <w:sz w:val="20"/>
          <w:szCs w:val="20"/>
          <w:lang w:eastAsia="uk-UA"/>
        </w:rPr>
        <w:t>, (</w:t>
      </w:r>
      <w:r w:rsidRPr="00D83052">
        <w:rPr>
          <w:rFonts w:ascii="Verdana" w:eastAsia="Times New Roman" w:hAnsi="Verdana" w:cs="Times New Roman"/>
          <w:b/>
          <w:color w:val="000000"/>
          <w:sz w:val="20"/>
          <w:szCs w:val="20"/>
          <w:lang w:eastAsia="uk-UA"/>
        </w:rPr>
        <w:t>надалі – Продавець</w:t>
      </w:r>
      <w:r w:rsidRPr="00975A73">
        <w:rPr>
          <w:rFonts w:ascii="Verdana" w:eastAsia="Times New Roman" w:hAnsi="Verdana" w:cs="Times New Roman"/>
          <w:color w:val="000000"/>
          <w:sz w:val="20"/>
          <w:szCs w:val="20"/>
          <w:lang w:eastAsia="uk-UA"/>
        </w:rPr>
        <w:t>), з одн</w:t>
      </w:r>
      <w:r>
        <w:rPr>
          <w:rFonts w:ascii="Verdana" w:eastAsia="Times New Roman" w:hAnsi="Verdana" w:cs="Times New Roman"/>
          <w:color w:val="000000"/>
          <w:sz w:val="20"/>
          <w:szCs w:val="20"/>
          <w:lang w:eastAsia="uk-UA"/>
        </w:rPr>
        <w:t>ієї сторони</w:t>
      </w:r>
      <w:r w:rsidRPr="00975A73">
        <w:rPr>
          <w:rFonts w:ascii="Verdana" w:eastAsia="Times New Roman" w:hAnsi="Verdana" w:cs="Times New Roman"/>
          <w:color w:val="000000"/>
          <w:sz w:val="20"/>
          <w:szCs w:val="20"/>
          <w:lang w:eastAsia="uk-UA"/>
        </w:rPr>
        <w:t xml:space="preserve"> та, </w:t>
      </w:r>
      <w:r>
        <w:rPr>
          <w:rFonts w:ascii="Verdana" w:eastAsia="Times New Roman" w:hAnsi="Verdana" w:cs="Times New Roman"/>
          <w:color w:val="000000"/>
          <w:sz w:val="20"/>
          <w:szCs w:val="20"/>
          <w:lang w:eastAsia="uk-UA"/>
        </w:rPr>
        <w:t xml:space="preserve">переможець </w:t>
      </w:r>
      <w:r w:rsidRPr="00975A73">
        <w:rPr>
          <w:rFonts w:ascii="Verdana" w:eastAsia="Times New Roman" w:hAnsi="Verdana" w:cs="Times New Roman"/>
          <w:color w:val="000000"/>
          <w:sz w:val="20"/>
          <w:szCs w:val="20"/>
          <w:lang w:eastAsia="uk-UA"/>
        </w:rPr>
        <w:t>аукціону</w:t>
      </w:r>
      <w:r>
        <w:rPr>
          <w:rFonts w:ascii="Verdana" w:eastAsia="Times New Roman" w:hAnsi="Verdana" w:cs="Times New Roman"/>
          <w:color w:val="000000"/>
          <w:sz w:val="20"/>
          <w:szCs w:val="20"/>
          <w:lang w:eastAsia="uk-UA"/>
        </w:rPr>
        <w:t xml:space="preserve">: </w:t>
      </w:r>
    </w:p>
    <w:tbl>
      <w:tblPr>
        <w:tblStyle w:val="a6"/>
        <w:tblW w:w="0" w:type="auto"/>
        <w:tblLook w:val="04A0" w:firstRow="1" w:lastRow="0" w:firstColumn="1" w:lastColumn="0" w:noHBand="0" w:noVBand="1"/>
      </w:tblPr>
      <w:tblGrid>
        <w:gridCol w:w="9627"/>
      </w:tblGrid>
      <w:tr w:rsidR="0031400C" w:rsidTr="00074078">
        <w:tc>
          <w:tcPr>
            <w:tcW w:w="9627" w:type="dxa"/>
          </w:tcPr>
          <w:p w:rsidR="0031400C" w:rsidRDefault="0031400C" w:rsidP="00A67DB3">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r w:rsidR="00074078">
              <w:rPr>
                <w:rFonts w:ascii="Verdana" w:eastAsia="Times New Roman" w:hAnsi="Verdana" w:cs="Times New Roman"/>
                <w:b/>
                <w:color w:val="000000"/>
                <w:sz w:val="20"/>
                <w:szCs w:val="20"/>
                <w:lang w:eastAsia="uk-UA"/>
              </w:rPr>
              <w:t>ФОП</w:t>
            </w:r>
            <w:bookmarkStart w:id="0" w:name="_GoBack"/>
            <w:bookmarkEnd w:id="0"/>
          </w:p>
        </w:tc>
      </w:tr>
      <w:tr w:rsidR="0031400C" w:rsidTr="00074078">
        <w:tc>
          <w:tcPr>
            <w:tcW w:w="9627" w:type="dxa"/>
          </w:tcPr>
          <w:p w:rsidR="0031400C" w:rsidRDefault="00074078" w:rsidP="00074078">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що з</w:t>
            </w:r>
            <w:r w:rsidR="0031400C">
              <w:rPr>
                <w:rFonts w:ascii="Verdana" w:eastAsia="Times New Roman" w:hAnsi="Verdana" w:cs="Times New Roman"/>
                <w:color w:val="000000"/>
                <w:sz w:val="20"/>
                <w:szCs w:val="20"/>
                <w:lang w:eastAsia="uk-UA"/>
              </w:rPr>
              <w:t>ареєстрований підприємцем,</w:t>
            </w:r>
          </w:p>
        </w:tc>
      </w:tr>
    </w:tbl>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w:t>
      </w:r>
      <w:r w:rsidRPr="00D83052">
        <w:rPr>
          <w:rFonts w:ascii="Verdana" w:eastAsia="Times New Roman" w:hAnsi="Verdana" w:cs="Times New Roman"/>
          <w:b/>
          <w:color w:val="000000"/>
          <w:sz w:val="20"/>
          <w:szCs w:val="20"/>
          <w:lang w:eastAsia="uk-UA"/>
        </w:rPr>
        <w:t>надалі – Покупець</w:t>
      </w:r>
      <w:r w:rsidRPr="00975A73">
        <w:rPr>
          <w:rFonts w:ascii="Verdana" w:eastAsia="Times New Roman" w:hAnsi="Verdana" w:cs="Times New Roman"/>
          <w:color w:val="000000"/>
          <w:sz w:val="20"/>
          <w:szCs w:val="20"/>
          <w:lang w:eastAsia="uk-UA"/>
        </w:rPr>
        <w:t>), з друго</w:t>
      </w:r>
      <w:r>
        <w:rPr>
          <w:rFonts w:ascii="Verdana" w:eastAsia="Times New Roman" w:hAnsi="Verdana" w:cs="Times New Roman"/>
          <w:color w:val="000000"/>
          <w:sz w:val="20"/>
          <w:szCs w:val="20"/>
          <w:lang w:eastAsia="uk-UA"/>
        </w:rPr>
        <w:t>ї сторони</w:t>
      </w:r>
      <w:r w:rsidRPr="00975A73">
        <w:rPr>
          <w:rFonts w:ascii="Verdana" w:eastAsia="Times New Roman" w:hAnsi="Verdana" w:cs="Times New Roman"/>
          <w:color w:val="000000"/>
          <w:sz w:val="20"/>
          <w:szCs w:val="20"/>
          <w:lang w:eastAsia="uk-UA"/>
        </w:rPr>
        <w:t xml:space="preserve">, за результатами аукціону з продажу необробленої деревини, який відбувся </w:t>
      </w:r>
      <w:r w:rsidRPr="00D83052">
        <w:rPr>
          <w:rFonts w:ascii="Verdana" w:eastAsia="Times New Roman" w:hAnsi="Verdana" w:cs="Times New Roman"/>
          <w:b/>
          <w:color w:val="000000"/>
          <w:sz w:val="20"/>
          <w:szCs w:val="20"/>
          <w:lang w:eastAsia="uk-UA"/>
        </w:rPr>
        <w:t>1</w:t>
      </w:r>
      <w:r>
        <w:rPr>
          <w:rFonts w:ascii="Verdana" w:eastAsia="Times New Roman" w:hAnsi="Verdana" w:cs="Times New Roman"/>
          <w:b/>
          <w:color w:val="000000"/>
          <w:sz w:val="20"/>
          <w:szCs w:val="20"/>
          <w:lang w:eastAsia="uk-UA"/>
        </w:rPr>
        <w:t>7</w:t>
      </w:r>
      <w:r w:rsidRPr="00D83052">
        <w:rPr>
          <w:rFonts w:ascii="Verdana" w:eastAsia="Times New Roman" w:hAnsi="Verdana" w:cs="Times New Roman"/>
          <w:b/>
          <w:color w:val="000000"/>
          <w:sz w:val="20"/>
          <w:szCs w:val="20"/>
          <w:lang w:eastAsia="uk-UA"/>
        </w:rPr>
        <w:t>.0</w:t>
      </w:r>
      <w:r w:rsidR="006F590A">
        <w:rPr>
          <w:rFonts w:ascii="Verdana" w:eastAsia="Times New Roman" w:hAnsi="Verdana" w:cs="Times New Roman"/>
          <w:b/>
          <w:color w:val="000000"/>
          <w:sz w:val="20"/>
          <w:szCs w:val="20"/>
          <w:lang w:eastAsia="uk-UA"/>
        </w:rPr>
        <w:t>7</w:t>
      </w:r>
      <w:r w:rsidRPr="00D83052">
        <w:rPr>
          <w:rFonts w:ascii="Verdana" w:eastAsia="Times New Roman" w:hAnsi="Verdana" w:cs="Times New Roman"/>
          <w:b/>
          <w:color w:val="000000"/>
          <w:sz w:val="20"/>
          <w:szCs w:val="20"/>
          <w:lang w:eastAsia="uk-UA"/>
        </w:rPr>
        <w:t>.2021р</w:t>
      </w:r>
      <w:r w:rsidRPr="00975A73">
        <w:rPr>
          <w:rFonts w:ascii="Verdana" w:eastAsia="Times New Roman" w:hAnsi="Verdana" w:cs="Times New Roman"/>
          <w:color w:val="000000"/>
          <w:sz w:val="20"/>
          <w:szCs w:val="20"/>
          <w:lang w:eastAsia="uk-UA"/>
        </w:rPr>
        <w:t>. на</w:t>
      </w:r>
      <w:r w:rsidRPr="00D83052">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 xml:space="preserve">спеціалізованому електронному торговому майданчику </w:t>
      </w:r>
      <w:r w:rsidR="006F590A">
        <w:rPr>
          <w:rFonts w:ascii="Verdana" w:eastAsia="Times New Roman" w:hAnsi="Verdana" w:cs="Times New Roman"/>
          <w:color w:val="000000"/>
          <w:sz w:val="20"/>
          <w:szCs w:val="20"/>
          <w:lang w:eastAsia="uk-UA"/>
        </w:rPr>
        <w:t>ТОВ «ЕЛЕКТРОННІ АУКЦІОНИ ХТБ»</w:t>
      </w:r>
      <w:r>
        <w:rPr>
          <w:rFonts w:ascii="Verdana" w:eastAsia="Times New Roman" w:hAnsi="Verdana" w:cs="Times New Roman"/>
          <w:color w:val="000000"/>
          <w:sz w:val="20"/>
          <w:szCs w:val="20"/>
          <w:lang w:eastAsia="uk-UA"/>
        </w:rPr>
        <w:t xml:space="preserve">, код в ЄДРПОУ: </w:t>
      </w:r>
      <w:r w:rsidR="00FA4DDB">
        <w:rPr>
          <w:rFonts w:ascii="Verdana" w:eastAsia="Times New Roman" w:hAnsi="Verdana" w:cs="Times New Roman"/>
          <w:color w:val="000000"/>
          <w:sz w:val="20"/>
          <w:szCs w:val="20"/>
          <w:lang w:eastAsia="uk-UA"/>
        </w:rPr>
        <w:t>4431502</w:t>
      </w:r>
      <w:r>
        <w:rPr>
          <w:rFonts w:ascii="Verdana" w:eastAsia="Times New Roman" w:hAnsi="Verdana" w:cs="Times New Roman"/>
          <w:color w:val="000000"/>
          <w:sz w:val="20"/>
          <w:szCs w:val="20"/>
          <w:lang w:eastAsia="uk-UA"/>
        </w:rPr>
        <w:t>,</w:t>
      </w:r>
      <w:r w:rsidR="00FA4DDB" w:rsidRPr="00FA4DDB">
        <w:rPr>
          <w:rFonts w:ascii="Verdana" w:eastAsia="Times New Roman" w:hAnsi="Verdana" w:cs="Times New Roman"/>
          <w:color w:val="000000"/>
          <w:sz w:val="20"/>
          <w:szCs w:val="20"/>
          <w:lang w:val="ru-RU" w:eastAsia="uk-UA"/>
        </w:rPr>
        <w:t xml:space="preserve"> </w:t>
      </w:r>
      <w:r w:rsidR="00FA4DDB" w:rsidRPr="00FA4DDB">
        <w:rPr>
          <w:rFonts w:ascii="Verdana" w:eastAsia="Times New Roman" w:hAnsi="Verdana" w:cs="Times New Roman"/>
          <w:b/>
          <w:color w:val="000000"/>
          <w:sz w:val="20"/>
          <w:szCs w:val="20"/>
          <w:lang w:eastAsia="uk-UA"/>
        </w:rPr>
        <w:t>(надалі оператор ЕТМ, повіреній покупця)</w:t>
      </w:r>
      <w:r w:rsidR="00FA4DDB">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r w:rsidR="00FA4DDB" w:rsidRPr="00975A73">
        <w:rPr>
          <w:rFonts w:ascii="Verdana" w:eastAsia="Times New Roman" w:hAnsi="Verdana" w:cs="Times New Roman"/>
          <w:color w:val="000000"/>
          <w:sz w:val="20"/>
          <w:szCs w:val="20"/>
          <w:lang w:eastAsia="uk-UA"/>
        </w:rPr>
        <w:t xml:space="preserve">разом надалі – Сторони, уклали цей договір </w:t>
      </w:r>
      <w:r w:rsidRPr="00975A73">
        <w:rPr>
          <w:rFonts w:ascii="Verdana" w:eastAsia="Times New Roman" w:hAnsi="Verdana" w:cs="Times New Roman"/>
          <w:color w:val="000000"/>
          <w:sz w:val="20"/>
          <w:szCs w:val="20"/>
          <w:lang w:eastAsia="uk-UA"/>
        </w:rPr>
        <w:t>про наведене нижче:</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1. ПРЕДМЕТ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 1.1 За результатами проведення </w:t>
      </w:r>
      <w:r>
        <w:rPr>
          <w:rFonts w:ascii="Verdana" w:eastAsia="Times New Roman" w:hAnsi="Verdana" w:cs="Times New Roman"/>
          <w:color w:val="000000"/>
          <w:sz w:val="20"/>
          <w:szCs w:val="20"/>
          <w:lang w:eastAsia="uk-UA"/>
        </w:rPr>
        <w:t xml:space="preserve">електронного </w:t>
      </w:r>
      <w:r w:rsidRPr="00975A73">
        <w:rPr>
          <w:rFonts w:ascii="Verdana" w:eastAsia="Times New Roman" w:hAnsi="Verdana" w:cs="Times New Roman"/>
          <w:color w:val="000000"/>
          <w:sz w:val="20"/>
          <w:szCs w:val="20"/>
          <w:lang w:eastAsia="uk-UA"/>
        </w:rPr>
        <w:t xml:space="preserve">аукціону із продажу необробленої деревини заготівлі </w:t>
      </w:r>
      <w:r>
        <w:rPr>
          <w:rFonts w:ascii="Verdana" w:eastAsia="Times New Roman" w:hAnsi="Verdana" w:cs="Times New Roman"/>
          <w:color w:val="000000"/>
          <w:sz w:val="20"/>
          <w:szCs w:val="20"/>
          <w:lang w:eastAsia="uk-UA"/>
        </w:rPr>
        <w:t>І</w:t>
      </w:r>
      <w:r w:rsidR="006F590A">
        <w:rPr>
          <w:rFonts w:ascii="Verdana" w:eastAsia="Times New Roman" w:hAnsi="Verdana" w:cs="Times New Roman"/>
          <w:color w:val="000000"/>
          <w:sz w:val="20"/>
          <w:szCs w:val="20"/>
          <w:lang w:eastAsia="uk-UA"/>
        </w:rPr>
        <w:t>ІІ</w:t>
      </w:r>
      <w:r>
        <w:rPr>
          <w:rFonts w:ascii="Verdana" w:eastAsia="Times New Roman" w:hAnsi="Verdana" w:cs="Times New Roman"/>
          <w:color w:val="000000"/>
          <w:sz w:val="20"/>
          <w:szCs w:val="20"/>
          <w:lang w:eastAsia="uk-UA"/>
        </w:rPr>
        <w:t xml:space="preserve"> кварталу 2021</w:t>
      </w:r>
      <w:r w:rsidRPr="00975A73">
        <w:rPr>
          <w:rFonts w:ascii="Verdana" w:eastAsia="Times New Roman" w:hAnsi="Verdana" w:cs="Times New Roman"/>
          <w:color w:val="000000"/>
          <w:sz w:val="20"/>
          <w:szCs w:val="20"/>
          <w:lang w:eastAsia="uk-UA"/>
        </w:rPr>
        <w:t xml:space="preserve"> року, який відбувся </w:t>
      </w:r>
      <w:r>
        <w:rPr>
          <w:rFonts w:ascii="Verdana" w:eastAsia="Times New Roman" w:hAnsi="Verdana" w:cs="Times New Roman"/>
          <w:b/>
          <w:color w:val="000000"/>
          <w:sz w:val="20"/>
          <w:szCs w:val="20"/>
          <w:lang w:eastAsia="uk-UA"/>
        </w:rPr>
        <w:t>17</w:t>
      </w:r>
      <w:r w:rsidRPr="00D83052">
        <w:rPr>
          <w:rFonts w:ascii="Verdana" w:eastAsia="Times New Roman" w:hAnsi="Verdana" w:cs="Times New Roman"/>
          <w:b/>
          <w:color w:val="000000"/>
          <w:sz w:val="20"/>
          <w:szCs w:val="20"/>
          <w:lang w:eastAsia="uk-UA"/>
        </w:rPr>
        <w:t>.0</w:t>
      </w:r>
      <w:r>
        <w:rPr>
          <w:rFonts w:ascii="Verdana" w:eastAsia="Times New Roman" w:hAnsi="Verdana" w:cs="Times New Roman"/>
          <w:b/>
          <w:color w:val="000000"/>
          <w:sz w:val="20"/>
          <w:szCs w:val="20"/>
          <w:lang w:eastAsia="uk-UA"/>
        </w:rPr>
        <w:t>2</w:t>
      </w:r>
      <w:r w:rsidRPr="00D83052">
        <w:rPr>
          <w:rFonts w:ascii="Verdana" w:eastAsia="Times New Roman" w:hAnsi="Verdana" w:cs="Times New Roman"/>
          <w:b/>
          <w:color w:val="000000"/>
          <w:sz w:val="20"/>
          <w:szCs w:val="20"/>
          <w:lang w:eastAsia="uk-UA"/>
        </w:rPr>
        <w:t>.2021р.</w:t>
      </w:r>
      <w:r w:rsidRPr="00975A73">
        <w:rPr>
          <w:rFonts w:ascii="Verdana" w:eastAsia="Times New Roman" w:hAnsi="Verdana" w:cs="Times New Roman"/>
          <w:color w:val="000000"/>
          <w:sz w:val="20"/>
          <w:szCs w:val="20"/>
          <w:lang w:eastAsia="uk-UA"/>
        </w:rPr>
        <w:t xml:space="preserve"> (далі </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аукціон) Продавець зобов'язується передати, а Покупець зобов'язується прийняти та оплатити товар</w:t>
      </w:r>
      <w:r w:rsidR="00E019C4">
        <w:rPr>
          <w:rFonts w:ascii="Verdana" w:eastAsia="Times New Roman" w:hAnsi="Verdana" w:cs="Times New Roman"/>
          <w:color w:val="000000"/>
          <w:sz w:val="20"/>
          <w:szCs w:val="20"/>
          <w:lang w:eastAsia="uk-UA"/>
        </w:rPr>
        <w:t>, (індивідуально визначене майно),</w:t>
      </w:r>
      <w:r w:rsidRPr="00975A73">
        <w:rPr>
          <w:rFonts w:ascii="Verdana" w:eastAsia="Times New Roman" w:hAnsi="Verdana" w:cs="Times New Roman"/>
          <w:color w:val="000000"/>
          <w:sz w:val="20"/>
          <w:szCs w:val="20"/>
          <w:lang w:eastAsia="uk-UA"/>
        </w:rPr>
        <w:t xml:space="preserve"> на умовах та способом, вказаними в цьому Договорі.</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1.2 На підставі Регламенту організації та проведення аукціонів з продажу необробленої деревини на </w:t>
      </w:r>
      <w:r w:rsidR="006F590A">
        <w:rPr>
          <w:rFonts w:ascii="Verdana" w:eastAsia="Times New Roman" w:hAnsi="Verdana" w:cs="Times New Roman"/>
          <w:color w:val="000000"/>
          <w:sz w:val="20"/>
          <w:szCs w:val="20"/>
          <w:lang w:eastAsia="uk-UA"/>
        </w:rPr>
        <w:t>електронному торговому майданчику спеціалізованої компанії ТОВ «ЕЛЕКТРОННІ АУКЦІОНИ ХТБ» від 02</w:t>
      </w:r>
      <w:r>
        <w:rPr>
          <w:rFonts w:ascii="Verdana" w:eastAsia="Times New Roman" w:hAnsi="Verdana" w:cs="Times New Roman"/>
          <w:color w:val="000000"/>
          <w:sz w:val="20"/>
          <w:szCs w:val="20"/>
          <w:lang w:eastAsia="uk-UA"/>
        </w:rPr>
        <w:t>.0</w:t>
      </w:r>
      <w:r w:rsidR="006F590A">
        <w:rPr>
          <w:rFonts w:ascii="Verdana" w:eastAsia="Times New Roman" w:hAnsi="Verdana" w:cs="Times New Roman"/>
          <w:color w:val="000000"/>
          <w:sz w:val="20"/>
          <w:szCs w:val="20"/>
          <w:lang w:eastAsia="uk-UA"/>
        </w:rPr>
        <w:t>7</w:t>
      </w:r>
      <w:r>
        <w:rPr>
          <w:rFonts w:ascii="Verdana" w:eastAsia="Times New Roman" w:hAnsi="Verdana" w:cs="Times New Roman"/>
          <w:color w:val="000000"/>
          <w:sz w:val="20"/>
          <w:szCs w:val="20"/>
          <w:lang w:eastAsia="uk-UA"/>
        </w:rPr>
        <w:t>.202</w:t>
      </w:r>
      <w:r w:rsidR="006F590A">
        <w:rPr>
          <w:rFonts w:ascii="Verdana" w:eastAsia="Times New Roman" w:hAnsi="Verdana" w:cs="Times New Roman"/>
          <w:color w:val="000000"/>
          <w:sz w:val="20"/>
          <w:szCs w:val="20"/>
          <w:lang w:eastAsia="uk-UA"/>
        </w:rPr>
        <w:t>1</w:t>
      </w:r>
      <w:r>
        <w:rPr>
          <w:rFonts w:ascii="Verdana" w:eastAsia="Times New Roman" w:hAnsi="Verdana" w:cs="Times New Roman"/>
          <w:color w:val="000000"/>
          <w:sz w:val="20"/>
          <w:szCs w:val="20"/>
          <w:lang w:eastAsia="uk-UA"/>
        </w:rPr>
        <w:t xml:space="preserve"> р.</w:t>
      </w:r>
      <w:r w:rsidRPr="00975A73">
        <w:rPr>
          <w:rFonts w:ascii="Verdana" w:eastAsia="Times New Roman" w:hAnsi="Verdana" w:cs="Times New Roman"/>
          <w:color w:val="000000"/>
          <w:sz w:val="20"/>
          <w:szCs w:val="20"/>
          <w:lang w:eastAsia="uk-UA"/>
        </w:rPr>
        <w:t xml:space="preserve"> (далі - Регламент) Продавець продає, а Покупець купує товар</w:t>
      </w:r>
      <w:r w:rsidR="00E97C83">
        <w:rPr>
          <w:rFonts w:ascii="Verdana" w:eastAsia="Times New Roman" w:hAnsi="Verdana" w:cs="Times New Roman"/>
          <w:color w:val="000000"/>
          <w:sz w:val="20"/>
          <w:szCs w:val="20"/>
          <w:lang w:eastAsia="uk-UA"/>
        </w:rPr>
        <w:t>, (індивідуально визначене майно),</w:t>
      </w:r>
      <w:r w:rsidRPr="00975A73">
        <w:rPr>
          <w:rFonts w:ascii="Verdana" w:eastAsia="Times New Roman" w:hAnsi="Verdana" w:cs="Times New Roman"/>
          <w:color w:val="000000"/>
          <w:sz w:val="20"/>
          <w:szCs w:val="20"/>
          <w:lang w:eastAsia="uk-UA"/>
        </w:rPr>
        <w:t xml:space="preserve"> </w:t>
      </w:r>
      <w:r w:rsidR="00A374F1">
        <w:rPr>
          <w:rFonts w:ascii="Verdana" w:eastAsia="Times New Roman" w:hAnsi="Verdana" w:cs="Times New Roman"/>
          <w:color w:val="000000"/>
          <w:sz w:val="20"/>
          <w:szCs w:val="20"/>
          <w:lang w:eastAsia="uk-UA"/>
        </w:rPr>
        <w:t xml:space="preserve">за визначеною ціною </w:t>
      </w:r>
      <w:r w:rsidRPr="00975A73">
        <w:rPr>
          <w:rFonts w:ascii="Verdana" w:eastAsia="Times New Roman" w:hAnsi="Verdana" w:cs="Times New Roman"/>
          <w:color w:val="000000"/>
          <w:sz w:val="20"/>
          <w:szCs w:val="20"/>
          <w:lang w:eastAsia="uk-UA"/>
        </w:rPr>
        <w:t>для власної переробки</w:t>
      </w:r>
      <w:r w:rsidR="00E97C83">
        <w:rPr>
          <w:rFonts w:ascii="Verdana" w:eastAsia="Times New Roman" w:hAnsi="Verdana" w:cs="Times New Roman"/>
          <w:color w:val="000000"/>
          <w:sz w:val="20"/>
          <w:szCs w:val="20"/>
          <w:lang w:eastAsia="uk-UA"/>
        </w:rPr>
        <w:t>, або інших потреб</w:t>
      </w:r>
      <w:r w:rsidRPr="00975A73">
        <w:rPr>
          <w:rFonts w:ascii="Verdana" w:eastAsia="Times New Roman" w:hAnsi="Verdana" w:cs="Times New Roman"/>
          <w:color w:val="000000"/>
          <w:sz w:val="20"/>
          <w:szCs w:val="20"/>
          <w:lang w:eastAsia="uk-UA"/>
        </w:rPr>
        <w:t>.</w:t>
      </w:r>
    </w:p>
    <w:p w:rsidR="0031400C" w:rsidRDefault="00E97C83"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1.3 Товаром за цим </w:t>
      </w:r>
      <w:r w:rsidR="0031400C">
        <w:rPr>
          <w:rFonts w:ascii="Verdana" w:eastAsia="Times New Roman" w:hAnsi="Verdana" w:cs="Times New Roman"/>
          <w:color w:val="000000"/>
          <w:sz w:val="20"/>
          <w:szCs w:val="20"/>
          <w:lang w:eastAsia="uk-UA"/>
        </w:rPr>
        <w:t xml:space="preserve"> Д</w:t>
      </w:r>
      <w:r w:rsidR="0031400C" w:rsidRPr="00975A73">
        <w:rPr>
          <w:rFonts w:ascii="Verdana" w:eastAsia="Times New Roman" w:hAnsi="Verdana" w:cs="Times New Roman"/>
          <w:color w:val="000000"/>
          <w:sz w:val="20"/>
          <w:szCs w:val="20"/>
          <w:lang w:eastAsia="uk-UA"/>
        </w:rPr>
        <w:t>оговор</w:t>
      </w:r>
      <w:r>
        <w:rPr>
          <w:rFonts w:ascii="Verdana" w:eastAsia="Times New Roman" w:hAnsi="Verdana" w:cs="Times New Roman"/>
          <w:color w:val="000000"/>
          <w:sz w:val="20"/>
          <w:szCs w:val="20"/>
          <w:lang w:eastAsia="uk-UA"/>
        </w:rPr>
        <w:t>ом</w:t>
      </w:r>
      <w:r w:rsidR="0031400C" w:rsidRPr="00975A73">
        <w:rPr>
          <w:rFonts w:ascii="Verdana" w:eastAsia="Times New Roman" w:hAnsi="Verdana" w:cs="Times New Roman"/>
          <w:color w:val="000000"/>
          <w:sz w:val="20"/>
          <w:szCs w:val="20"/>
          <w:lang w:eastAsia="uk-UA"/>
        </w:rPr>
        <w:t xml:space="preserve"> є</w:t>
      </w:r>
      <w:r w:rsidR="00A1014F">
        <w:rPr>
          <w:rFonts w:ascii="Verdana" w:eastAsia="Times New Roman" w:hAnsi="Verdana" w:cs="Times New Roman"/>
          <w:color w:val="000000"/>
          <w:sz w:val="20"/>
          <w:szCs w:val="20"/>
          <w:lang w:eastAsia="uk-UA"/>
        </w:rPr>
        <w:t xml:space="preserve"> індивідуально-визначене майно</w:t>
      </w:r>
      <w:r w:rsidR="006F590A">
        <w:rPr>
          <w:rFonts w:ascii="Verdana" w:eastAsia="Times New Roman" w:hAnsi="Verdana" w:cs="Times New Roman"/>
          <w:color w:val="000000"/>
          <w:sz w:val="20"/>
          <w:szCs w:val="20"/>
          <w:lang w:eastAsia="uk-UA"/>
        </w:rPr>
        <w:t>:</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tbl>
      <w:tblPr>
        <w:tblStyle w:val="a6"/>
        <w:tblW w:w="0" w:type="auto"/>
        <w:tblLook w:val="04A0" w:firstRow="1" w:lastRow="0" w:firstColumn="1" w:lastColumn="0" w:noHBand="0" w:noVBand="1"/>
      </w:tblPr>
      <w:tblGrid>
        <w:gridCol w:w="9627"/>
      </w:tblGrid>
      <w:tr w:rsidR="0031400C" w:rsidTr="00A67DB3">
        <w:tc>
          <w:tcPr>
            <w:tcW w:w="9853" w:type="dxa"/>
          </w:tcPr>
          <w:p w:rsidR="0031400C" w:rsidRDefault="0031400C" w:rsidP="0051757D">
            <w:pPr>
              <w:jc w:val="both"/>
              <w:rPr>
                <w:rFonts w:ascii="Verdana" w:eastAsia="Times New Roman" w:hAnsi="Verdana" w:cs="Times New Roman"/>
                <w:color w:val="000000"/>
                <w:sz w:val="20"/>
                <w:szCs w:val="20"/>
                <w:lang w:eastAsia="uk-UA"/>
              </w:rPr>
            </w:pPr>
            <w:r>
              <w:rPr>
                <w:rFonts w:ascii="Verdana" w:eastAsia="Times New Roman" w:hAnsi="Verdana" w:cs="Times New Roman"/>
                <w:b/>
                <w:color w:val="000000"/>
                <w:sz w:val="20"/>
                <w:szCs w:val="20"/>
                <w:lang w:eastAsia="uk-UA"/>
              </w:rPr>
              <w:t xml:space="preserve">- </w:t>
            </w:r>
            <w:r w:rsidR="0051757D">
              <w:rPr>
                <w:rFonts w:ascii="Verdana" w:eastAsia="Times New Roman" w:hAnsi="Verdana" w:cs="Times New Roman"/>
                <w:b/>
                <w:color w:val="000000"/>
                <w:sz w:val="20"/>
                <w:szCs w:val="20"/>
                <w:lang w:eastAsia="uk-UA"/>
              </w:rPr>
              <w:t>сКруглі лісоматеріали, дуб звичайний (підпар) клас С</w:t>
            </w:r>
          </w:p>
        </w:tc>
      </w:tr>
    </w:tbl>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jc w:val="both"/>
        <w:rPr>
          <w:rFonts w:ascii="Verdana" w:eastAsia="Times New Roman" w:hAnsi="Verdana" w:cs="Times New Roman"/>
          <w:color w:val="000000"/>
          <w:sz w:val="20"/>
          <w:szCs w:val="20"/>
          <w:lang w:eastAsia="uk-UA"/>
        </w:rPr>
      </w:pPr>
      <w:r>
        <w:rPr>
          <w:rFonts w:ascii="Verdana" w:eastAsia="Times New Roman" w:hAnsi="Verdana" w:cs="Times New Roman"/>
          <w:b/>
          <w:color w:val="000000"/>
          <w:sz w:val="20"/>
          <w:szCs w:val="20"/>
          <w:lang w:eastAsia="uk-UA"/>
        </w:rPr>
        <w:t xml:space="preserve">        </w:t>
      </w:r>
      <w:r w:rsidR="00E97C83">
        <w:rPr>
          <w:rFonts w:ascii="Verdana" w:eastAsia="Times New Roman" w:hAnsi="Verdana" w:cs="Times New Roman"/>
          <w:color w:val="000000"/>
          <w:sz w:val="20"/>
          <w:szCs w:val="20"/>
          <w:lang w:eastAsia="uk-UA"/>
        </w:rPr>
        <w:t>в</w:t>
      </w:r>
      <w:r w:rsidR="00E97C83" w:rsidRPr="00E97C83">
        <w:rPr>
          <w:rFonts w:ascii="Verdana" w:eastAsia="Times New Roman" w:hAnsi="Verdana" w:cs="Times New Roman"/>
          <w:color w:val="000000"/>
          <w:sz w:val="20"/>
          <w:szCs w:val="20"/>
          <w:lang w:eastAsia="uk-UA"/>
        </w:rPr>
        <w:t>ідповідно до специфікації</w:t>
      </w:r>
      <w:r w:rsidRPr="00E97C83">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r w:rsidR="00E97C83">
        <w:rPr>
          <w:rFonts w:ascii="Verdana" w:eastAsia="Times New Roman" w:hAnsi="Verdana" w:cs="Times New Roman"/>
          <w:color w:val="000000"/>
          <w:sz w:val="20"/>
          <w:szCs w:val="20"/>
          <w:lang w:eastAsia="uk-UA"/>
        </w:rPr>
        <w:t>з д</w:t>
      </w:r>
      <w:r w:rsidRPr="00975A73">
        <w:rPr>
          <w:rFonts w:ascii="Verdana" w:eastAsia="Times New Roman" w:hAnsi="Verdana" w:cs="Times New Roman"/>
          <w:color w:val="000000"/>
          <w:sz w:val="20"/>
          <w:szCs w:val="20"/>
          <w:lang w:eastAsia="uk-UA"/>
        </w:rPr>
        <w:t>еталізован</w:t>
      </w:r>
      <w:r w:rsidR="00E97C83">
        <w:rPr>
          <w:rFonts w:ascii="Verdana" w:eastAsia="Times New Roman" w:hAnsi="Verdana" w:cs="Times New Roman"/>
          <w:color w:val="000000"/>
          <w:sz w:val="20"/>
          <w:szCs w:val="20"/>
          <w:lang w:eastAsia="uk-UA"/>
        </w:rPr>
        <w:t>ої</w:t>
      </w:r>
      <w:r w:rsidRPr="00975A73">
        <w:rPr>
          <w:rFonts w:ascii="Verdana" w:eastAsia="Times New Roman" w:hAnsi="Verdana" w:cs="Times New Roman"/>
          <w:color w:val="000000"/>
          <w:sz w:val="20"/>
          <w:szCs w:val="20"/>
          <w:lang w:eastAsia="uk-UA"/>
        </w:rPr>
        <w:t xml:space="preserve"> </w:t>
      </w:r>
      <w:r w:rsidR="00E97C83">
        <w:rPr>
          <w:rFonts w:ascii="Verdana" w:eastAsia="Times New Roman" w:hAnsi="Verdana" w:cs="Times New Roman"/>
          <w:color w:val="000000"/>
          <w:sz w:val="20"/>
          <w:szCs w:val="20"/>
          <w:lang w:eastAsia="uk-UA"/>
        </w:rPr>
        <w:t>інформацією, яка</w:t>
      </w:r>
      <w:r>
        <w:rPr>
          <w:rFonts w:ascii="Verdana" w:eastAsia="Times New Roman" w:hAnsi="Verdana" w:cs="Times New Roman"/>
          <w:color w:val="000000"/>
          <w:sz w:val="20"/>
          <w:szCs w:val="20"/>
          <w:lang w:eastAsia="uk-UA"/>
        </w:rPr>
        <w:t xml:space="preserve"> додається до цього Д</w:t>
      </w:r>
      <w:r w:rsidRPr="00975A73">
        <w:rPr>
          <w:rFonts w:ascii="Verdana" w:eastAsia="Times New Roman" w:hAnsi="Verdana" w:cs="Times New Roman"/>
          <w:color w:val="000000"/>
          <w:sz w:val="20"/>
          <w:szCs w:val="20"/>
          <w:lang w:eastAsia="uk-UA"/>
        </w:rPr>
        <w:t>оговору та є його невід'ємною частиною.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1.4 По якості деревини товар відповідає вимогам чинних стандартів, а саме ДСТУ EN 1315-1-2001, ДСТУ EN 1315-2-2001, ДСТУ EN 1316-1-2005, ДСТУ EN 1316-2-2005, ДСТУ EN 1316-3-2005, ДСТУ ENV 1927-1:2005, ДСТУ ENV 1927-2:2005, ДСТУ ENV 1927-3:2005,  ДСТУ EN 1316-1:2018, ДСТУ EN 1316-2:2018, ДСТУ EN 1927-1:2018. Об’єм товару визначається згідно ДСТУ 4020-2-2001 «Методи обмірювання та визначення об’ємів». </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2. ЦІНА ТА ПОРЯДОК РОЗРАХУНКІВ</w:t>
      </w:r>
      <w:r>
        <w:rPr>
          <w:rFonts w:ascii="Verdana" w:eastAsia="Times New Roman" w:hAnsi="Verdana" w:cs="Times New Roman"/>
          <w:b/>
          <w:bCs/>
          <w:color w:val="000000"/>
          <w:sz w:val="20"/>
          <w:szCs w:val="20"/>
          <w:lang w:eastAsia="uk-UA"/>
        </w:rPr>
        <w:t>.</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2.1  Ціна Товару встановлюється в національній валюті України. Загальна вартість товару, що є предметом цього договору, складає</w:t>
      </w:r>
      <w:r>
        <w:rPr>
          <w:rFonts w:ascii="Verdana" w:eastAsia="Times New Roman" w:hAnsi="Verdana" w:cs="Times New Roman"/>
          <w:color w:val="000000"/>
          <w:sz w:val="20"/>
          <w:szCs w:val="20"/>
          <w:lang w:eastAsia="uk-UA"/>
        </w:rPr>
        <w:t>:</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tbl>
      <w:tblPr>
        <w:tblStyle w:val="a6"/>
        <w:tblW w:w="0" w:type="auto"/>
        <w:tblLook w:val="04A0" w:firstRow="1" w:lastRow="0" w:firstColumn="1" w:lastColumn="0" w:noHBand="0" w:noVBand="1"/>
      </w:tblPr>
      <w:tblGrid>
        <w:gridCol w:w="9627"/>
      </w:tblGrid>
      <w:tr w:rsidR="0031400C" w:rsidTr="00A67DB3">
        <w:tc>
          <w:tcPr>
            <w:tcW w:w="9853" w:type="dxa"/>
          </w:tcPr>
          <w:p w:rsidR="0031400C" w:rsidRDefault="0031400C" w:rsidP="0051757D">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 </w:t>
            </w:r>
            <w:r w:rsidR="0051757D">
              <w:rPr>
                <w:rFonts w:ascii="Verdana" w:eastAsia="Times New Roman" w:hAnsi="Verdana" w:cs="Times New Roman"/>
                <w:b/>
                <w:color w:val="000000"/>
                <w:sz w:val="20"/>
                <w:szCs w:val="20"/>
                <w:lang w:eastAsia="uk-UA"/>
              </w:rPr>
              <w:t>210450</w:t>
            </w:r>
            <w:r>
              <w:rPr>
                <w:rFonts w:ascii="Verdana" w:eastAsia="Times New Roman" w:hAnsi="Verdana" w:cs="Times New Roman"/>
                <w:b/>
                <w:color w:val="000000"/>
                <w:sz w:val="20"/>
                <w:szCs w:val="20"/>
                <w:lang w:eastAsia="uk-UA"/>
              </w:rPr>
              <w:t>,00грн</w:t>
            </w:r>
            <w:r>
              <w:rPr>
                <w:rFonts w:ascii="Verdana" w:eastAsia="Times New Roman" w:hAnsi="Verdana" w:cs="Times New Roman"/>
                <w:color w:val="000000"/>
                <w:sz w:val="20"/>
                <w:szCs w:val="20"/>
                <w:lang w:eastAsia="uk-UA"/>
              </w:rPr>
              <w:t xml:space="preserve"> (</w:t>
            </w:r>
            <w:r>
              <w:rPr>
                <w:rFonts w:ascii="Verdana" w:eastAsia="Times New Roman" w:hAnsi="Verdana" w:cs="Times New Roman"/>
                <w:b/>
                <w:i/>
                <w:color w:val="000000"/>
                <w:sz w:val="20"/>
                <w:szCs w:val="20"/>
                <w:lang w:eastAsia="uk-UA"/>
              </w:rPr>
              <w:t xml:space="preserve">двісті </w:t>
            </w:r>
            <w:r w:rsidR="0051757D">
              <w:rPr>
                <w:rFonts w:ascii="Verdana" w:eastAsia="Times New Roman" w:hAnsi="Verdana" w:cs="Times New Roman"/>
                <w:b/>
                <w:i/>
                <w:color w:val="000000"/>
                <w:sz w:val="20"/>
                <w:szCs w:val="20"/>
                <w:lang w:eastAsia="uk-UA"/>
              </w:rPr>
              <w:t xml:space="preserve">десять тисяч чотириста п’ятдесят </w:t>
            </w:r>
            <w:r>
              <w:rPr>
                <w:rFonts w:ascii="Verdana" w:eastAsia="Times New Roman" w:hAnsi="Verdana" w:cs="Times New Roman"/>
                <w:b/>
                <w:i/>
                <w:color w:val="000000"/>
                <w:sz w:val="20"/>
                <w:szCs w:val="20"/>
                <w:lang w:eastAsia="uk-UA"/>
              </w:rPr>
              <w:t>гривень</w:t>
            </w:r>
            <w:r>
              <w:rPr>
                <w:rFonts w:ascii="Verdana" w:eastAsia="Times New Roman" w:hAnsi="Verdana" w:cs="Times New Roman"/>
                <w:color w:val="000000"/>
                <w:sz w:val="20"/>
                <w:szCs w:val="20"/>
                <w:lang w:eastAsia="uk-UA"/>
              </w:rPr>
              <w:t xml:space="preserve">) </w:t>
            </w:r>
          </w:p>
        </w:tc>
      </w:tr>
    </w:tbl>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2.2.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(п'яти) календарних днів з дати пред’явлення рахунку до сплати.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2.3. Сума гарантійного внеску</w:t>
      </w:r>
      <w:r w:rsidRPr="008F2C5A">
        <w:rPr>
          <w:rFonts w:ascii="Verdana" w:eastAsia="Times New Roman" w:hAnsi="Verdana" w:cs="Times New Roman"/>
          <w:color w:val="000000"/>
          <w:sz w:val="20"/>
          <w:szCs w:val="20"/>
          <w:lang w:eastAsia="uk-UA"/>
        </w:rPr>
        <w:t xml:space="preserve">, сплачена Покупцем на рахунок </w:t>
      </w:r>
      <w:r w:rsidR="009C63DA">
        <w:rPr>
          <w:rFonts w:ascii="Verdana" w:eastAsia="Times New Roman" w:hAnsi="Verdana" w:cs="Times New Roman"/>
          <w:color w:val="000000"/>
          <w:sz w:val="20"/>
          <w:szCs w:val="20"/>
          <w:lang w:eastAsia="uk-UA"/>
        </w:rPr>
        <w:t>ТОВ «ЕЛЕКТРОННІ АУКЦІОНИ ХТБ»</w:t>
      </w:r>
      <w:r w:rsidRPr="00975A73">
        <w:rPr>
          <w:rFonts w:ascii="Verdana" w:eastAsia="Times New Roman" w:hAnsi="Verdana" w:cs="Times New Roman"/>
          <w:color w:val="000000"/>
          <w:sz w:val="20"/>
          <w:szCs w:val="20"/>
          <w:lang w:eastAsia="uk-UA"/>
        </w:rPr>
        <w:t xml:space="preserve"> для участі в аукціоні, перераховується на рахунок Продавця в якості частини передплати придбаного товару не пізніше 3 (трьох)</w:t>
      </w:r>
      <w:r w:rsidR="00173A47">
        <w:rPr>
          <w:rFonts w:ascii="Verdana" w:eastAsia="Times New Roman" w:hAnsi="Verdana" w:cs="Times New Roman"/>
          <w:color w:val="000000"/>
          <w:sz w:val="20"/>
          <w:szCs w:val="20"/>
          <w:lang w:eastAsia="uk-UA"/>
        </w:rPr>
        <w:t xml:space="preserve"> наступних</w:t>
      </w:r>
      <w:r w:rsidRPr="00975A73">
        <w:rPr>
          <w:rFonts w:ascii="Verdana" w:eastAsia="Times New Roman" w:hAnsi="Verdana" w:cs="Times New Roman"/>
          <w:color w:val="000000"/>
          <w:sz w:val="20"/>
          <w:szCs w:val="20"/>
          <w:lang w:eastAsia="uk-UA"/>
        </w:rPr>
        <w:t xml:space="preserve"> </w:t>
      </w:r>
      <w:r w:rsidR="00173A47">
        <w:rPr>
          <w:rFonts w:ascii="Verdana" w:eastAsia="Times New Roman" w:hAnsi="Verdana" w:cs="Times New Roman"/>
          <w:color w:val="000000"/>
          <w:sz w:val="20"/>
          <w:szCs w:val="20"/>
          <w:lang w:eastAsia="uk-UA"/>
        </w:rPr>
        <w:t>робочих</w:t>
      </w:r>
      <w:r w:rsidRPr="00975A73">
        <w:rPr>
          <w:rFonts w:ascii="Verdana" w:eastAsia="Times New Roman" w:hAnsi="Verdana" w:cs="Times New Roman"/>
          <w:color w:val="000000"/>
          <w:sz w:val="20"/>
          <w:szCs w:val="20"/>
          <w:lang w:eastAsia="uk-UA"/>
        </w:rPr>
        <w:t xml:space="preserve"> днів з моменту підведення підсумків торгів, якщо інше не визначено Регламентом або умовами торгів.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2.4. Банківські витрати, пов’язані із перерахуванням коштів, оплачуються Покупцем.</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lastRenderedPageBreak/>
        <w:t>3. УМОВИ ТА ПОРЯДОК ПЕРЕДАЧІ-ПРИЙМАННЯ ТОВАРУ</w:t>
      </w:r>
      <w:r>
        <w:rPr>
          <w:rFonts w:ascii="Verdana" w:eastAsia="Times New Roman" w:hAnsi="Verdana" w:cs="Times New Roman"/>
          <w:b/>
          <w:bCs/>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3.1 Приймання товару по кількості і якості здійснюється у відповідності з вимогами Інструкції про порядок приймання лісопродукції по кількості і якості – П-6, П-7; ДСТУ 4020-2-2001, ДСТУ EN 1315-1-2001, ДСТУ EN 1315-2-2001, ДСТУ EN 1316-1-2005, ДСТУ EN 1316-2:2005, ДСТУ EN 1316-3:2005, ДСТУ ENV 1927-1:2005, ДСТУ ENV 1927-2:2005, ДСТУ ENV 1927-3:2005, ДСТУ EN 1316-1:2018, ДСТУ EN 1316-2:2018, ДСТУ EN 1927-1:2018.</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3.2. Графік поставок погоджується Сторонами</w:t>
      </w:r>
      <w:r>
        <w:rPr>
          <w:rFonts w:ascii="Verdana" w:eastAsia="Times New Roman" w:hAnsi="Verdana" w:cs="Times New Roman"/>
          <w:color w:val="000000"/>
          <w:sz w:val="20"/>
          <w:szCs w:val="20"/>
          <w:lang w:eastAsia="uk-UA"/>
        </w:rPr>
        <w:t xml:space="preserve"> покупця і продавця </w:t>
      </w:r>
      <w:r w:rsidRPr="00975A73">
        <w:rPr>
          <w:rFonts w:ascii="Verdana" w:eastAsia="Times New Roman" w:hAnsi="Verdana" w:cs="Times New Roman"/>
          <w:color w:val="000000"/>
          <w:sz w:val="20"/>
          <w:szCs w:val="20"/>
          <w:lang w:eastAsia="uk-UA"/>
        </w:rPr>
        <w:t>письмово.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3.3. За домовленістю з Продавцем, при наявності рухомого складу, можлива поставка товару залізничними шляхами.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3.4. Покупець оплачує вартість витрат на реквізит (вагонні стійки, дошки для оббивки вагону, цвяхи, дріт і таке інше) по окремо виставлених рахунках.</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3.5. На кожну партію Товару Продавець повинен оформити комплект товаросупровідних документів: товарно-транспортна (залізнична) накладна; рахунок-фактура, податкова накладна, </w:t>
      </w:r>
      <w:r w:rsidR="00173A47">
        <w:rPr>
          <w:rFonts w:ascii="Verdana" w:eastAsia="Times New Roman" w:hAnsi="Verdana" w:cs="Times New Roman"/>
          <w:color w:val="000000"/>
          <w:sz w:val="20"/>
          <w:szCs w:val="20"/>
          <w:lang w:eastAsia="uk-UA"/>
        </w:rPr>
        <w:t>видаткова накладна</w:t>
      </w:r>
      <w:r w:rsidRPr="00975A73">
        <w:rPr>
          <w:rFonts w:ascii="Verdana" w:eastAsia="Times New Roman" w:hAnsi="Verdana" w:cs="Times New Roman"/>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3.6. Продавець зобов’язаний зареєструвати за першою подією податкову накладну, оформлену відповідно до податкового законодавства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3.7. Продавець передає товар у власність Покупця після отримання оплати відповідно до п 2.2.  даного Договору  за умовами франко-склад Продавця (франко-нижній, франко-проміжний, франко-верхній, EXW-нижній)</w:t>
      </w:r>
      <w:r w:rsidR="00173A47">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відповідно до Специфікації, що є невід’ємною частиною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3.8. Не пізніше ніж за 5 (п'ять) календарних днів до передачі товару Продавець повідомляє Покупця про дату та місце поставки.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3.9. Датою передачі товару Продавцем та прийому його Покупцем, тобто датою поставки, вважається дата товарно-транспортної накладної.</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3.10. У разі, якщо при передачі-прийманні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 Відмова від складання Акту будь-якою із Сторін є підставою для припинення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3.11. Продавець зобов'язаний передати Покупцеві товар після отримання 100% передоплати за партію товару на протязі 10 (десяти) робочих днів. Під час передачі товару Продавець надає Покупцеві документи, зазначені в пункті 3.5 даного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3.12. Перехід права власності на товар відбувається з моменту відвантаження придбаного товару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3.13.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в момент передачі вагонів залізниці.</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4. ПРАВА ТА ОБОВ’ЯЗКИ СТОРІН</w:t>
      </w:r>
      <w:r>
        <w:rPr>
          <w:rFonts w:ascii="Verdana" w:eastAsia="Times New Roman" w:hAnsi="Verdana" w:cs="Times New Roman"/>
          <w:b/>
          <w:bCs/>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 Продавець має право на:</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4.1.1. Своєчасне отримання оплати за проданий товар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4.1.2. Своєчасний вивіз Покупцем купленого товару.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4.1.3. Вибір способу (електронна пошта, факс, телеграма, звичайна пошта) письмового повідомлення про відвантаження для своєчасного та повного інформування Покупця.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 Продавець зобов'язаний:</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4.2.1. Своєчасно та в повному обсязі, відповідно до інформації, заявленої в лоті та умов цього Договору, передати Покупцеві оплачений товар.</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4.2.3. Нести відповідальність за порушення умов цього договору згідно чинного законодавства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4.2.4. Зареєструвати</w:t>
      </w:r>
      <w:r>
        <w:rPr>
          <w:rFonts w:ascii="Verdana" w:eastAsia="Times New Roman" w:hAnsi="Verdana" w:cs="Times New Roman"/>
          <w:color w:val="000000"/>
          <w:sz w:val="20"/>
          <w:szCs w:val="20"/>
          <w:lang w:eastAsia="uk-UA"/>
        </w:rPr>
        <w:t xml:space="preserve"> </w:t>
      </w:r>
      <w:r w:rsidRPr="00975A73">
        <w:rPr>
          <w:rFonts w:ascii="Verdana" w:eastAsia="Times New Roman" w:hAnsi="Verdana" w:cs="Times New Roman"/>
          <w:color w:val="000000"/>
          <w:sz w:val="20"/>
          <w:szCs w:val="20"/>
          <w:lang w:eastAsia="uk-UA"/>
        </w:rPr>
        <w:t>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протягом 15-ти календарних днів з дати виникнення податкових зобов’язань.</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4.3. Покупець має право на:</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4.3.1. Своєчасне та в повному обсязі отримання товару від Продавця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lastRenderedPageBreak/>
        <w:t>4.4. Покупець зобов'язаний:</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4.4.2. Своєчасно та в повному обсязі прийняти товар від Продавця відповідно до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4.4.3. Нести відповідальність за порушення умов цього договору згідно чинного законодавства України.</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4.4.4. Підтвердити у письмовому вигляді одержання повідомлення від Продавця про готовність до відвантаження Товару.</w:t>
      </w:r>
    </w:p>
    <w:p w:rsidR="003536D1" w:rsidRDefault="003536D1"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4.5.  Оператор ЕТМ, зобов’язаний перевірити та підтвердити правильність визначення остаточної ціні продажу лоту, </w:t>
      </w:r>
      <w:r w:rsidR="00581ED8">
        <w:rPr>
          <w:rFonts w:ascii="Verdana" w:eastAsia="Times New Roman" w:hAnsi="Verdana" w:cs="Times New Roman"/>
          <w:color w:val="000000"/>
          <w:sz w:val="20"/>
          <w:szCs w:val="20"/>
          <w:lang w:eastAsia="uk-UA"/>
        </w:rPr>
        <w:t>заявлених</w:t>
      </w:r>
      <w:r>
        <w:rPr>
          <w:rFonts w:ascii="Verdana" w:eastAsia="Times New Roman" w:hAnsi="Verdana" w:cs="Times New Roman"/>
          <w:color w:val="000000"/>
          <w:sz w:val="20"/>
          <w:szCs w:val="20"/>
          <w:lang w:eastAsia="uk-UA"/>
        </w:rPr>
        <w:t xml:space="preserve"> кількісних та якісних показників товару </w:t>
      </w:r>
      <w:r w:rsidR="00581ED8">
        <w:rPr>
          <w:rFonts w:ascii="Verdana" w:eastAsia="Times New Roman" w:hAnsi="Verdana" w:cs="Times New Roman"/>
          <w:color w:val="000000"/>
          <w:sz w:val="20"/>
          <w:szCs w:val="20"/>
          <w:lang w:eastAsia="uk-UA"/>
        </w:rPr>
        <w:t>заявлених</w:t>
      </w:r>
      <w:r>
        <w:rPr>
          <w:rFonts w:ascii="Verdana" w:eastAsia="Times New Roman" w:hAnsi="Verdana" w:cs="Times New Roman"/>
          <w:color w:val="000000"/>
          <w:sz w:val="20"/>
          <w:szCs w:val="20"/>
          <w:lang w:eastAsia="uk-UA"/>
        </w:rPr>
        <w:t xml:space="preserve"> у лоті та  відповідності їх в цьому договорі. </w:t>
      </w:r>
      <w:r w:rsidR="00581ED8">
        <w:rPr>
          <w:rFonts w:ascii="Verdana" w:eastAsia="Times New Roman" w:hAnsi="Verdana" w:cs="Times New Roman"/>
          <w:color w:val="000000"/>
          <w:sz w:val="20"/>
          <w:szCs w:val="20"/>
          <w:lang w:eastAsia="uk-UA"/>
        </w:rPr>
        <w:t>Підтвердженням відповідності є підвисання цього договору з боку Оператора ЕТМ.</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4.</w:t>
      </w:r>
      <w:r w:rsidR="00581ED8">
        <w:rPr>
          <w:rFonts w:ascii="Verdana" w:eastAsia="Times New Roman" w:hAnsi="Verdana" w:cs="Times New Roman"/>
          <w:color w:val="000000"/>
          <w:sz w:val="20"/>
          <w:szCs w:val="20"/>
          <w:lang w:eastAsia="uk-UA"/>
        </w:rPr>
        <w:t>6</w:t>
      </w:r>
      <w:r>
        <w:rPr>
          <w:rFonts w:ascii="Verdana" w:eastAsia="Times New Roman" w:hAnsi="Verdana" w:cs="Times New Roman"/>
          <w:color w:val="000000"/>
          <w:sz w:val="20"/>
          <w:szCs w:val="20"/>
          <w:lang w:eastAsia="uk-UA"/>
        </w:rPr>
        <w:t xml:space="preserve">. У разі визначенні ціні на аукціоні спеціалізованого електронного торгового майданчика зі сплатою гарантійних внесків,  оператор аукціону </w:t>
      </w:r>
      <w:r w:rsidR="0051757D">
        <w:rPr>
          <w:rFonts w:ascii="Verdana" w:eastAsia="Times New Roman" w:hAnsi="Verdana" w:cs="Times New Roman"/>
          <w:color w:val="000000"/>
          <w:sz w:val="20"/>
          <w:szCs w:val="20"/>
          <w:lang w:eastAsia="uk-UA"/>
        </w:rPr>
        <w:t>–</w:t>
      </w:r>
      <w:r>
        <w:rPr>
          <w:rFonts w:ascii="Verdana" w:eastAsia="Times New Roman" w:hAnsi="Verdana" w:cs="Times New Roman"/>
          <w:color w:val="000000"/>
          <w:sz w:val="20"/>
          <w:szCs w:val="20"/>
          <w:lang w:eastAsia="uk-UA"/>
        </w:rPr>
        <w:t xml:space="preserve"> </w:t>
      </w:r>
      <w:r w:rsidR="0051757D">
        <w:rPr>
          <w:rFonts w:ascii="Verdana" w:eastAsia="Times New Roman" w:hAnsi="Verdana" w:cs="Times New Roman"/>
          <w:color w:val="000000"/>
          <w:sz w:val="20"/>
          <w:szCs w:val="20"/>
          <w:lang w:eastAsia="uk-UA"/>
        </w:rPr>
        <w:t>ТОВ «ЕЛЕКТРОННІ АУКЦІОНИ ХТБ»</w:t>
      </w:r>
      <w:r>
        <w:rPr>
          <w:rFonts w:ascii="Verdana" w:eastAsia="Times New Roman" w:hAnsi="Verdana" w:cs="Times New Roman"/>
          <w:color w:val="000000"/>
          <w:sz w:val="20"/>
          <w:szCs w:val="20"/>
          <w:lang w:eastAsia="uk-UA"/>
        </w:rPr>
        <w:t xml:space="preserve"> приймає на себе і виконує обов’язки щодо виконання доручення Покупця зі сплати за придбаний товар в частині отриманого гарантійного внеску за виключенням суми винагороди оператора електронного аукціону що утримується з такого гарантійного внеску.     </w:t>
      </w:r>
    </w:p>
    <w:p w:rsidR="00581ED8" w:rsidRDefault="00581ED8" w:rsidP="00581ED8">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4.6.1. У разі визначення ціни на аукціоні спеціалізованого електронного торгового майданчика без сплати гарантійних внесків,  оператор аукціону – ТОВ «ЕЛЕКТРОННІ АУКЦІОНИ ХТБ» не виконує обов’язки щодо виконання доручення покупця зі сплати за придбаний товар, покупець самостійно сплачує всю вартість товару відповідно умов цього договору продавцеві, та окремо сплачує винагороду оператора електронного аукціону за виставленим рахунком-фактурою відповідно до окремого  договору між оператором ЕТМ та покупцем.     </w:t>
      </w:r>
    </w:p>
    <w:p w:rsidR="00581ED8" w:rsidRPr="00975A73" w:rsidRDefault="00581ED8" w:rsidP="0031400C">
      <w:pPr>
        <w:spacing w:after="0" w:line="240" w:lineRule="auto"/>
        <w:ind w:firstLine="567"/>
        <w:jc w:val="both"/>
        <w:rPr>
          <w:rFonts w:ascii="Verdana" w:eastAsia="Times New Roman" w:hAnsi="Verdana" w:cs="Times New Roman"/>
          <w:color w:val="000000"/>
          <w:sz w:val="20"/>
          <w:szCs w:val="20"/>
          <w:lang w:eastAsia="uk-UA"/>
        </w:rPr>
      </w:pP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5. ВІДПОВІДАЛЬНІСТЬ СТОРІН ТА ВИРІШЕННЯ СПОРІВ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5.1. Порушенням договору є його невиконання або неналежне виконання, тобто виконання з порушенням умов, визначених змістом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5.2. У випадку ненадходження коштів на рахунок Продавця в зазначений у пункті 2.2 цього договору термін, Покупець втрачає право на придбання даної партії товару і вона не буде поставлена в наступних місяцях, протягом якого діє даний договір.</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Неоплачена партія товару  залишається у власності Продавця і може бути використана ним на власний розсуд одразу, після спливу строку визначеного п.2.2. цього договору</w:t>
      </w:r>
      <w:r>
        <w:rPr>
          <w:rFonts w:ascii="Verdana" w:eastAsia="Times New Roman" w:hAnsi="Verdana" w:cs="Times New Roman"/>
          <w:color w:val="000000"/>
          <w:sz w:val="20"/>
          <w:szCs w:val="20"/>
          <w:lang w:eastAsia="uk-UA"/>
        </w:rPr>
        <w:t xml:space="preserve"> </w:t>
      </w:r>
      <w:r w:rsidRPr="00975A73">
        <w:rPr>
          <w:rFonts w:ascii="Verdana" w:eastAsia="Times New Roman" w:hAnsi="Verdana" w:cs="Times New Roman"/>
          <w:color w:val="000000"/>
          <w:sz w:val="20"/>
          <w:szCs w:val="20"/>
          <w:lang w:eastAsia="uk-UA"/>
        </w:rPr>
        <w:t>починаючи з  наступного дня.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5.3. За несвоєчасне прийняття товару згідно з узгодженим графіком поставки або відмову від прийняття товару на умовах даного Договору Покупець сплачує Продавцю штраф у розмірі 10% (десяти відсотків) від вартості неприйнятої чи несвоєчасно прийнятої партії товару та відшкодовує Продавцю витрати, пов'язані із зберіганням товару починаючи з наступного дня, після спливу строків прийняття товару визначених графіком  у розмірі 5% від вартості товару за кожен наступний день.</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5.4. У випадку відмови Покупця від оплати та прийняття (повністю або частково)  придбаного на аукціонних торгах товару, останній безумовно погоджується, що його може бути не допущено до участі в наступних аукціонних торгах на підставі відповідного </w:t>
      </w:r>
      <w:r w:rsidRPr="008F2C5A">
        <w:rPr>
          <w:rFonts w:ascii="Verdana" w:eastAsia="Times New Roman" w:hAnsi="Verdana" w:cs="Times New Roman"/>
          <w:color w:val="000000"/>
          <w:sz w:val="20"/>
          <w:szCs w:val="20"/>
          <w:lang w:eastAsia="uk-UA"/>
        </w:rPr>
        <w:t>обґрунтованого</w:t>
      </w:r>
      <w:r w:rsidRPr="00975A73">
        <w:rPr>
          <w:rFonts w:ascii="Verdana" w:eastAsia="Times New Roman" w:hAnsi="Verdana" w:cs="Times New Roman"/>
          <w:color w:val="000000"/>
          <w:sz w:val="20"/>
          <w:szCs w:val="20"/>
          <w:lang w:eastAsia="uk-UA"/>
        </w:rPr>
        <w:t xml:space="preserve"> подання Продавця.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5.5. У випадку виникнення простою засобів навантаження Продавця, понад дві години поспіль без поважних причин, Продавець має право стягнути із Покупця штраф в розмірі 500,00 (п'ятсот) грн. за кожну годину простою.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5.6. У разі</w:t>
      </w:r>
      <w:r>
        <w:rPr>
          <w:rFonts w:ascii="Verdana" w:eastAsia="Times New Roman" w:hAnsi="Verdana" w:cs="Times New Roman"/>
          <w:color w:val="000000"/>
          <w:sz w:val="20"/>
          <w:szCs w:val="20"/>
          <w:lang w:eastAsia="uk-UA"/>
        </w:rPr>
        <w:t xml:space="preserve"> порушення Покупцем умов цього Д</w:t>
      </w:r>
      <w:r w:rsidRPr="00975A73">
        <w:rPr>
          <w:rFonts w:ascii="Verdana" w:eastAsia="Times New Roman" w:hAnsi="Verdana" w:cs="Times New Roman"/>
          <w:color w:val="000000"/>
          <w:sz w:val="20"/>
          <w:szCs w:val="20"/>
          <w:lang w:eastAsia="uk-UA"/>
        </w:rPr>
        <w:t>оговору, Продавець має право відмовитися від подальшого постачання товару на адресу Покупця.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5.7. За прострочення Продавцем строків поставки товару, передбачених  графіком поставки, Продавець сплачує Покупцю штраф у розмірі 1% (одного відсотка ) від вартості недопоставленого чи несвоєчасно поставленого товару за кожен день такого прострочення,  але не більше вартості непоставленого товару.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5.8. За </w:t>
      </w:r>
      <w:r w:rsidRPr="008F2C5A">
        <w:rPr>
          <w:rFonts w:ascii="Verdana" w:eastAsia="Times New Roman" w:hAnsi="Verdana" w:cs="Times New Roman"/>
          <w:color w:val="000000"/>
          <w:sz w:val="20"/>
          <w:szCs w:val="20"/>
          <w:lang w:eastAsia="uk-UA"/>
        </w:rPr>
        <w:t>необґрунтовану</w:t>
      </w:r>
      <w:r w:rsidRPr="00975A73">
        <w:rPr>
          <w:rFonts w:ascii="Verdana" w:eastAsia="Times New Roman" w:hAnsi="Verdana" w:cs="Times New Roman"/>
          <w:color w:val="000000"/>
          <w:sz w:val="20"/>
          <w:szCs w:val="20"/>
          <w:lang w:eastAsia="uk-UA"/>
        </w:rPr>
        <w:t xml:space="preserve"> відмову Продавцем від поставки оплаченого товару Покупцю на умовах даного Договору Продавець сплачує Покупцю штраф у розмірі 1% (один відсоток) від вартості недопоставленого товару.</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6. ФОРС-МАЖОРНІ ОБСТАВИНИ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lastRenderedPageBreak/>
        <w:t> 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6.3. Настання непереборної сили має бути засвідчено компетентним органом, що визначений чинним законодавством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6.4. 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71715D" w:rsidRDefault="0071715D" w:rsidP="0031400C">
      <w:pPr>
        <w:spacing w:after="0" w:line="240" w:lineRule="auto"/>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7. СТРОК ДІЇ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7.1. Даний договір вважається укладеним та набуває чинності з моменту підписання уповноваженими представниками Сторін.</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7.2. Даний договір діє з </w:t>
      </w:r>
      <w:r>
        <w:rPr>
          <w:rFonts w:ascii="Verdana" w:eastAsia="Times New Roman" w:hAnsi="Verdana" w:cs="Times New Roman"/>
          <w:color w:val="000000"/>
          <w:sz w:val="20"/>
          <w:szCs w:val="20"/>
          <w:lang w:eastAsia="uk-UA"/>
        </w:rPr>
        <w:t xml:space="preserve">моменту його підписання Сторонами до </w:t>
      </w:r>
      <w:r w:rsidRPr="0051757D">
        <w:rPr>
          <w:rFonts w:ascii="Verdana" w:eastAsia="Times New Roman" w:hAnsi="Verdana" w:cs="Times New Roman"/>
          <w:b/>
          <w:color w:val="000000"/>
          <w:sz w:val="20"/>
          <w:szCs w:val="20"/>
          <w:lang w:eastAsia="uk-UA"/>
        </w:rPr>
        <w:t xml:space="preserve">31 </w:t>
      </w:r>
      <w:r w:rsidR="0051757D" w:rsidRPr="0051757D">
        <w:rPr>
          <w:rFonts w:ascii="Verdana" w:eastAsia="Times New Roman" w:hAnsi="Verdana" w:cs="Times New Roman"/>
          <w:b/>
          <w:color w:val="000000"/>
          <w:sz w:val="20"/>
          <w:szCs w:val="20"/>
          <w:lang w:eastAsia="uk-UA"/>
        </w:rPr>
        <w:t xml:space="preserve">вересня </w:t>
      </w:r>
      <w:r w:rsidRPr="0051757D">
        <w:rPr>
          <w:rFonts w:ascii="Verdana" w:eastAsia="Times New Roman" w:hAnsi="Verdana" w:cs="Times New Roman"/>
          <w:b/>
          <w:color w:val="000000"/>
          <w:sz w:val="20"/>
          <w:szCs w:val="20"/>
          <w:lang w:eastAsia="uk-UA"/>
        </w:rPr>
        <w:t xml:space="preserve"> 2021</w:t>
      </w:r>
      <w:r w:rsidRPr="00975A73">
        <w:rPr>
          <w:rFonts w:ascii="Verdana" w:eastAsia="Times New Roman" w:hAnsi="Verdana" w:cs="Times New Roman"/>
          <w:color w:val="000000"/>
          <w:sz w:val="20"/>
          <w:szCs w:val="20"/>
          <w:lang w:eastAsia="uk-UA"/>
        </w:rPr>
        <w:t>, якщо інше не узгоджено Сторонами.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7.3. Закінчення строку цього договору не звільняє Сторони від відповідальності за його порушення, як</w:t>
      </w:r>
      <w:r>
        <w:rPr>
          <w:rFonts w:ascii="Verdana" w:eastAsia="Times New Roman" w:hAnsi="Verdana" w:cs="Times New Roman"/>
          <w:color w:val="000000"/>
          <w:sz w:val="20"/>
          <w:szCs w:val="20"/>
          <w:lang w:eastAsia="uk-UA"/>
        </w:rPr>
        <w:t>е мало місце під час дії цього Д</w:t>
      </w:r>
      <w:r w:rsidRPr="00975A73">
        <w:rPr>
          <w:rFonts w:ascii="Verdana" w:eastAsia="Times New Roman" w:hAnsi="Verdana" w:cs="Times New Roman"/>
          <w:color w:val="000000"/>
          <w:sz w:val="20"/>
          <w:szCs w:val="20"/>
          <w:lang w:eastAsia="uk-UA"/>
        </w:rPr>
        <w:t>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7.4. Усі суперечності та розбіжності, що виникли під час виконання цього Договору, вирішуються шляхом переговорів.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7.5.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7.6. Якщо інше прямо не передбачено цим договором або чинним законодавством України, зміни до  цього  договору можуть бути внесені шляхом оформлення додаткової угоди,  підписаної обома Сторонами, яка є його невід'ємною частиною до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7.7. У разі невиконання Покупцем п.2.2 якщо несплачена партія товару за даним Договором складає 100% (сто відсотків)  об'єму  товару що повинно бути поставлено по </w:t>
      </w:r>
      <w:r w:rsidRPr="008F2C5A">
        <w:rPr>
          <w:rFonts w:ascii="Verdana" w:eastAsia="Times New Roman" w:hAnsi="Verdana" w:cs="Times New Roman"/>
          <w:color w:val="000000"/>
          <w:sz w:val="20"/>
          <w:szCs w:val="20"/>
          <w:lang w:eastAsia="uk-UA"/>
        </w:rPr>
        <w:t>даному</w:t>
      </w:r>
      <w:r w:rsidRPr="00975A73">
        <w:rPr>
          <w:rFonts w:ascii="Verdana" w:eastAsia="Times New Roman" w:hAnsi="Verdana" w:cs="Times New Roman"/>
          <w:color w:val="000000"/>
          <w:sz w:val="20"/>
          <w:szCs w:val="20"/>
          <w:lang w:eastAsia="uk-UA"/>
        </w:rPr>
        <w:t xml:space="preserve"> договору, Продавець має право розірвати даний договір в односторонньому порядку шляхом письмового повідомлення  Покупця за 5 (п'ять) робочих днів до такого розірвання.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7.8. Даний договір складено у </w:t>
      </w:r>
      <w:r w:rsidR="00E66F87">
        <w:rPr>
          <w:rFonts w:ascii="Verdana" w:eastAsia="Times New Roman" w:hAnsi="Verdana" w:cs="Times New Roman"/>
          <w:color w:val="000000"/>
          <w:sz w:val="20"/>
          <w:szCs w:val="20"/>
          <w:lang w:eastAsia="uk-UA"/>
        </w:rPr>
        <w:t>3</w:t>
      </w:r>
      <w:r w:rsidRPr="00975A73">
        <w:rPr>
          <w:rFonts w:ascii="Verdana" w:eastAsia="Times New Roman" w:hAnsi="Verdana" w:cs="Times New Roman"/>
          <w:color w:val="000000"/>
          <w:sz w:val="20"/>
          <w:szCs w:val="20"/>
          <w:lang w:eastAsia="uk-UA"/>
        </w:rPr>
        <w:t xml:space="preserve"> (</w:t>
      </w:r>
      <w:r w:rsidR="00E66F87">
        <w:rPr>
          <w:rFonts w:ascii="Verdana" w:eastAsia="Times New Roman" w:hAnsi="Verdana" w:cs="Times New Roman"/>
          <w:color w:val="000000"/>
          <w:sz w:val="20"/>
          <w:szCs w:val="20"/>
          <w:lang w:eastAsia="uk-UA"/>
        </w:rPr>
        <w:t>трьох</w:t>
      </w:r>
      <w:r w:rsidRPr="00975A73">
        <w:rPr>
          <w:rFonts w:ascii="Verdana" w:eastAsia="Times New Roman" w:hAnsi="Verdana" w:cs="Times New Roman"/>
          <w:color w:val="000000"/>
          <w:sz w:val="20"/>
          <w:szCs w:val="20"/>
          <w:lang w:eastAsia="uk-UA"/>
        </w:rPr>
        <w:t>) примірниках, які мають однакову юридичну силу та розподіляються наступним чином: один для Покупц</w:t>
      </w:r>
      <w:r w:rsidR="00E66F87">
        <w:rPr>
          <w:rFonts w:ascii="Verdana" w:eastAsia="Times New Roman" w:hAnsi="Verdana" w:cs="Times New Roman"/>
          <w:color w:val="000000"/>
          <w:sz w:val="20"/>
          <w:szCs w:val="20"/>
          <w:lang w:eastAsia="uk-UA"/>
        </w:rPr>
        <w:t>я, один для Продавця, один для Оператора ЕТМ</w:t>
      </w:r>
      <w:r>
        <w:rPr>
          <w:rFonts w:ascii="Verdana" w:eastAsia="Times New Roman" w:hAnsi="Verdana" w:cs="Times New Roman"/>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7.9. </w:t>
      </w:r>
      <w:r w:rsidRPr="00975A73">
        <w:rPr>
          <w:rFonts w:ascii="Verdana" w:eastAsia="Times New Roman" w:hAnsi="Verdana" w:cs="Times New Roman"/>
          <w:color w:val="000000"/>
          <w:sz w:val="20"/>
          <w:szCs w:val="20"/>
          <w:lang w:eastAsia="uk-UA"/>
        </w:rPr>
        <w:t xml:space="preserve">За бажанням Сторін як альтернатива Договір може бути </w:t>
      </w:r>
      <w:r>
        <w:rPr>
          <w:rFonts w:ascii="Verdana" w:eastAsia="Times New Roman" w:hAnsi="Verdana" w:cs="Times New Roman"/>
          <w:color w:val="000000"/>
          <w:sz w:val="20"/>
          <w:szCs w:val="20"/>
          <w:lang w:eastAsia="uk-UA"/>
        </w:rPr>
        <w:t>підписаний</w:t>
      </w:r>
      <w:r w:rsidRPr="00975A73">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 xml:space="preserve">електронними цифровими </w:t>
      </w:r>
      <w:r w:rsidRPr="00975A73">
        <w:rPr>
          <w:rFonts w:ascii="Verdana" w:eastAsia="Times New Roman" w:hAnsi="Verdana" w:cs="Times New Roman"/>
          <w:color w:val="000000"/>
          <w:sz w:val="20"/>
          <w:szCs w:val="20"/>
          <w:lang w:eastAsia="uk-UA"/>
        </w:rPr>
        <w:t>підписами</w:t>
      </w:r>
      <w:r>
        <w:rPr>
          <w:rFonts w:ascii="Verdana" w:eastAsia="Times New Roman" w:hAnsi="Verdana" w:cs="Times New Roman"/>
          <w:color w:val="000000"/>
          <w:sz w:val="20"/>
          <w:szCs w:val="20"/>
          <w:lang w:eastAsia="uk-UA"/>
        </w:rPr>
        <w:t xml:space="preserve"> (ЕЦП)</w:t>
      </w:r>
      <w:r w:rsidRPr="00975A73">
        <w:rPr>
          <w:rFonts w:ascii="Verdana" w:eastAsia="Times New Roman" w:hAnsi="Verdana" w:cs="Times New Roman"/>
          <w:color w:val="000000"/>
          <w:sz w:val="20"/>
          <w:szCs w:val="20"/>
          <w:lang w:eastAsia="uk-UA"/>
        </w:rPr>
        <w:t xml:space="preserve"> сторін</w:t>
      </w:r>
      <w:r>
        <w:rPr>
          <w:rFonts w:ascii="Verdana" w:eastAsia="Times New Roman" w:hAnsi="Verdana" w:cs="Times New Roman"/>
          <w:color w:val="000000"/>
          <w:sz w:val="20"/>
          <w:szCs w:val="20"/>
          <w:lang w:eastAsia="uk-UA"/>
        </w:rPr>
        <w:t>.</w:t>
      </w:r>
      <w:r w:rsidRPr="008F2C5A">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 xml:space="preserve">У такому випадку </w:t>
      </w:r>
      <w:r w:rsidR="0051757D">
        <w:rPr>
          <w:rFonts w:ascii="Verdana" w:eastAsia="Times New Roman" w:hAnsi="Verdana" w:cs="Times New Roman"/>
          <w:color w:val="000000"/>
          <w:sz w:val="20"/>
          <w:szCs w:val="20"/>
          <w:lang w:eastAsia="uk-UA"/>
        </w:rPr>
        <w:t>оператор ЕТМ ТОВ «ЕЛЕКТРОННІ АУКЦІОНИ ХТБ»</w:t>
      </w:r>
      <w:r w:rsidRPr="00975A73">
        <w:rPr>
          <w:rFonts w:ascii="Verdana" w:eastAsia="Times New Roman" w:hAnsi="Verdana" w:cs="Times New Roman"/>
          <w:color w:val="000000"/>
          <w:sz w:val="20"/>
          <w:szCs w:val="20"/>
          <w:lang w:eastAsia="uk-UA"/>
        </w:rPr>
        <w:t> </w:t>
      </w:r>
      <w:r w:rsidR="00E66F87">
        <w:rPr>
          <w:rFonts w:ascii="Verdana" w:eastAsia="Times New Roman" w:hAnsi="Verdana" w:cs="Times New Roman"/>
          <w:color w:val="000000"/>
          <w:sz w:val="20"/>
          <w:szCs w:val="20"/>
          <w:lang w:eastAsia="uk-UA"/>
        </w:rPr>
        <w:t>остаточним підписує</w:t>
      </w:r>
      <w:r w:rsidRPr="00975A73">
        <w:rPr>
          <w:rFonts w:ascii="Verdana" w:eastAsia="Times New Roman" w:hAnsi="Verdana" w:cs="Times New Roman"/>
          <w:color w:val="000000"/>
          <w:sz w:val="20"/>
          <w:szCs w:val="20"/>
          <w:lang w:eastAsia="uk-UA"/>
        </w:rPr>
        <w:t xml:space="preserve"> примірн</w:t>
      </w:r>
      <w:r w:rsidR="00E66F87">
        <w:rPr>
          <w:rFonts w:ascii="Verdana" w:eastAsia="Times New Roman" w:hAnsi="Verdana" w:cs="Times New Roman"/>
          <w:color w:val="000000"/>
          <w:sz w:val="20"/>
          <w:szCs w:val="20"/>
          <w:lang w:eastAsia="uk-UA"/>
        </w:rPr>
        <w:t>ик</w:t>
      </w:r>
      <w:r w:rsidRPr="00975A73">
        <w:rPr>
          <w:rFonts w:ascii="Verdana" w:eastAsia="Times New Roman" w:hAnsi="Verdana" w:cs="Times New Roman"/>
          <w:color w:val="000000"/>
          <w:sz w:val="20"/>
          <w:szCs w:val="20"/>
          <w:lang w:eastAsia="uk-UA"/>
        </w:rPr>
        <w:t xml:space="preserve"> Договор</w:t>
      </w:r>
      <w:r w:rsidR="00E66F87">
        <w:rPr>
          <w:rFonts w:ascii="Verdana" w:eastAsia="Times New Roman" w:hAnsi="Verdana" w:cs="Times New Roman"/>
          <w:color w:val="000000"/>
          <w:sz w:val="20"/>
          <w:szCs w:val="20"/>
          <w:lang w:eastAsia="uk-UA"/>
        </w:rPr>
        <w:t>у</w:t>
      </w:r>
      <w:r w:rsidRPr="00975A73">
        <w:rPr>
          <w:rFonts w:ascii="Verdana" w:eastAsia="Times New Roman" w:hAnsi="Verdana" w:cs="Times New Roman"/>
          <w:color w:val="000000"/>
          <w:sz w:val="20"/>
          <w:szCs w:val="20"/>
          <w:lang w:eastAsia="uk-UA"/>
        </w:rPr>
        <w:t xml:space="preserve"> власним </w:t>
      </w:r>
      <w:r>
        <w:rPr>
          <w:rFonts w:ascii="Verdana" w:eastAsia="Times New Roman" w:hAnsi="Verdana" w:cs="Times New Roman"/>
          <w:color w:val="000000"/>
          <w:sz w:val="20"/>
          <w:szCs w:val="20"/>
          <w:lang w:eastAsia="uk-UA"/>
        </w:rPr>
        <w:t>ЕЦП</w:t>
      </w:r>
      <w:r w:rsidR="00E66F87">
        <w:rPr>
          <w:rFonts w:ascii="Verdana" w:eastAsia="Times New Roman" w:hAnsi="Verdana" w:cs="Times New Roman"/>
          <w:color w:val="000000"/>
          <w:sz w:val="20"/>
          <w:szCs w:val="20"/>
          <w:lang w:eastAsia="uk-UA"/>
        </w:rPr>
        <w:t>, після чого надає доступ іншим сторонам  до завантаження файлу договору з електронними цифровими підписами.</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8. ОСОБЛИВІ УМОВИ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 8.1. Враховуючи нестабільну економічну ситуацію, Сторони домовились про можливість обґрунтованого  коригування цін, за наявності наступних умов, що можуть </w:t>
      </w:r>
      <w:r w:rsidRPr="00975A73">
        <w:rPr>
          <w:rFonts w:ascii="Verdana" w:eastAsia="Times New Roman" w:hAnsi="Verdana" w:cs="Times New Roman"/>
          <w:color w:val="000000"/>
          <w:sz w:val="20"/>
          <w:szCs w:val="20"/>
          <w:lang w:eastAsia="uk-UA"/>
        </w:rPr>
        <w:lastRenderedPageBreak/>
        <w:t>виникнути в період дії цього договору порівняно з календарним місяцем, в якому укладено цей договір, а саме: збільшення або зменшення індексу інфляції на 15 % включно; зниження або підвищення вартості національної валюти по курсу НБУ відносно долара США та/або Євро.</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8.2. Коригування цін протягом поточного кварталу здійснюється за наявності умов викладених в пункті 8.1 договору, але не частіше 2 разів.</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8.3. Договір може бути засвідчений </w:t>
      </w:r>
      <w:r>
        <w:rPr>
          <w:rFonts w:ascii="Verdana" w:eastAsia="Times New Roman" w:hAnsi="Verdana" w:cs="Times New Roman"/>
          <w:color w:val="000000"/>
          <w:sz w:val="20"/>
          <w:szCs w:val="20"/>
          <w:lang w:eastAsia="uk-UA"/>
        </w:rPr>
        <w:t>електронними цифровими</w:t>
      </w:r>
      <w:r w:rsidRPr="00975A73">
        <w:rPr>
          <w:rFonts w:ascii="Verdana" w:eastAsia="Times New Roman" w:hAnsi="Verdana" w:cs="Times New Roman"/>
          <w:color w:val="000000"/>
          <w:sz w:val="20"/>
          <w:szCs w:val="20"/>
          <w:lang w:eastAsia="uk-UA"/>
        </w:rPr>
        <w:t xml:space="preserve"> підпис</w:t>
      </w:r>
      <w:r>
        <w:rPr>
          <w:rFonts w:ascii="Verdana" w:eastAsia="Times New Roman" w:hAnsi="Verdana" w:cs="Times New Roman"/>
          <w:color w:val="000000"/>
          <w:sz w:val="20"/>
          <w:szCs w:val="20"/>
          <w:lang w:eastAsia="uk-UA"/>
        </w:rPr>
        <w:t>ами Сторін</w:t>
      </w:r>
      <w:r w:rsidRPr="00975A73">
        <w:rPr>
          <w:rFonts w:ascii="Verdana" w:eastAsia="Times New Roman" w:hAnsi="Verdana" w:cs="Times New Roman"/>
          <w:color w:val="000000"/>
          <w:sz w:val="20"/>
          <w:szCs w:val="20"/>
          <w:lang w:eastAsia="uk-UA"/>
        </w:rPr>
        <w:t xml:space="preserve"> у відповідності із Законодавством України і в ць</w:t>
      </w:r>
      <w:r>
        <w:rPr>
          <w:rFonts w:ascii="Verdana" w:eastAsia="Times New Roman" w:hAnsi="Verdana" w:cs="Times New Roman"/>
          <w:color w:val="000000"/>
          <w:sz w:val="20"/>
          <w:szCs w:val="20"/>
          <w:lang w:eastAsia="uk-UA"/>
        </w:rPr>
        <w:t>ому разі вважається оригіналом.</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Default="0031400C" w:rsidP="0031400C">
      <w:pPr>
        <w:spacing w:after="0" w:line="240" w:lineRule="auto"/>
        <w:jc w:val="cente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9. </w:t>
      </w:r>
      <w:r w:rsidRPr="000A4F48">
        <w:rPr>
          <w:rFonts w:ascii="Verdana" w:eastAsia="Times New Roman" w:hAnsi="Verdana" w:cs="Times New Roman"/>
          <w:b/>
          <w:color w:val="000000"/>
          <w:sz w:val="20"/>
          <w:szCs w:val="20"/>
          <w:lang w:eastAsia="uk-UA"/>
        </w:rPr>
        <w:t>АДРЕСИ РЕКВІЗИТИ</w:t>
      </w:r>
      <w:r>
        <w:rPr>
          <w:rFonts w:ascii="Verdana" w:eastAsia="Times New Roman" w:hAnsi="Verdana" w:cs="Times New Roman"/>
          <w:b/>
          <w:color w:val="000000"/>
          <w:sz w:val="20"/>
          <w:szCs w:val="20"/>
          <w:lang w:eastAsia="uk-UA"/>
        </w:rPr>
        <w:t xml:space="preserve"> І ПІДПИСИ</w:t>
      </w:r>
      <w:r w:rsidRPr="000A4F48">
        <w:rPr>
          <w:rFonts w:ascii="Verdana" w:eastAsia="Times New Roman" w:hAnsi="Verdana" w:cs="Times New Roman"/>
          <w:b/>
          <w:color w:val="000000"/>
          <w:sz w:val="20"/>
          <w:szCs w:val="20"/>
          <w:lang w:eastAsia="uk-UA"/>
        </w:rPr>
        <w:t xml:space="preserve"> СТОРІН:</w:t>
      </w:r>
    </w:p>
    <w:p w:rsidR="0031400C" w:rsidRPr="005D31BF" w:rsidRDefault="0031400C" w:rsidP="0031400C">
      <w:pPr>
        <w:spacing w:after="0" w:line="240" w:lineRule="auto"/>
        <w:jc w:val="center"/>
        <w:rPr>
          <w:rFonts w:ascii="Verdana" w:eastAsia="Times New Roman" w:hAnsi="Verdana" w:cs="Times New Roman"/>
          <w:b/>
          <w:color w:val="000000"/>
          <w:sz w:val="20"/>
          <w:szCs w:val="20"/>
          <w:lang w:eastAsia="uk-UA"/>
        </w:rPr>
      </w:pPr>
    </w:p>
    <w:tbl>
      <w:tblPr>
        <w:tblStyle w:val="a6"/>
        <w:tblW w:w="0" w:type="auto"/>
        <w:tblLook w:val="04A0" w:firstRow="1" w:lastRow="0" w:firstColumn="1" w:lastColumn="0" w:noHBand="0" w:noVBand="1"/>
      </w:tblPr>
      <w:tblGrid>
        <w:gridCol w:w="4872"/>
        <w:gridCol w:w="4755"/>
      </w:tblGrid>
      <w:tr w:rsidR="0031400C" w:rsidTr="00A67DB3">
        <w:tc>
          <w:tcPr>
            <w:tcW w:w="4872" w:type="dxa"/>
          </w:tcPr>
          <w:p w:rsidR="0031400C" w:rsidRPr="00BD1420" w:rsidRDefault="0031400C" w:rsidP="00A67DB3">
            <w:pPr>
              <w:rPr>
                <w:rFonts w:ascii="Verdana" w:hAnsi="Verdana" w:cs="Times New Roman"/>
                <w:b/>
                <w:sz w:val="20"/>
                <w:szCs w:val="20"/>
                <w:lang w:val="ru-RU"/>
              </w:rPr>
            </w:pPr>
            <w:r w:rsidRPr="00D55090">
              <w:rPr>
                <w:rFonts w:ascii="Verdana" w:hAnsi="Verdana" w:cs="Times New Roman"/>
                <w:b/>
                <w:sz w:val="20"/>
                <w:szCs w:val="20"/>
              </w:rPr>
              <w:t>П</w:t>
            </w:r>
            <w:r>
              <w:rPr>
                <w:rFonts w:ascii="Verdana" w:hAnsi="Verdana" w:cs="Times New Roman"/>
                <w:b/>
                <w:sz w:val="20"/>
                <w:szCs w:val="20"/>
              </w:rPr>
              <w:t>РОДАВЕЦЬ</w:t>
            </w:r>
            <w:r w:rsidRPr="00D55090">
              <w:rPr>
                <w:rFonts w:ascii="Verdana" w:hAnsi="Verdana" w:cs="Times New Roman"/>
                <w:b/>
                <w:sz w:val="20"/>
                <w:szCs w:val="20"/>
              </w:rPr>
              <w:t>:</w:t>
            </w:r>
          </w:p>
          <w:p w:rsidR="0031400C" w:rsidRPr="006C0941" w:rsidRDefault="0031400C" w:rsidP="00A67DB3">
            <w:pPr>
              <w:rPr>
                <w:rFonts w:ascii="Verdana" w:eastAsia="Times New Roman" w:hAnsi="Verdana" w:cs="Times New Roman"/>
                <w:b/>
                <w:sz w:val="20"/>
                <w:szCs w:val="20"/>
              </w:rPr>
            </w:pPr>
            <w:r w:rsidRPr="006C0941">
              <w:rPr>
                <w:rFonts w:ascii="Verdana" w:eastAsia="Times New Roman" w:hAnsi="Verdana" w:cs="Times New Roman"/>
                <w:b/>
                <w:sz w:val="20"/>
                <w:szCs w:val="20"/>
              </w:rPr>
              <w:t>Д</w:t>
            </w:r>
            <w:r w:rsidR="00077868">
              <w:rPr>
                <w:rFonts w:ascii="Verdana" w:eastAsia="Times New Roman" w:hAnsi="Verdana" w:cs="Times New Roman"/>
                <w:b/>
                <w:sz w:val="20"/>
                <w:szCs w:val="20"/>
              </w:rPr>
              <w:t>П</w:t>
            </w:r>
            <w:r w:rsidRPr="006C0941">
              <w:rPr>
                <w:rFonts w:ascii="Verdana" w:eastAsia="Times New Roman" w:hAnsi="Verdana" w:cs="Times New Roman"/>
                <w:b/>
                <w:sz w:val="20"/>
                <w:szCs w:val="20"/>
              </w:rPr>
              <w:t xml:space="preserve"> «</w:t>
            </w:r>
            <w:r w:rsidR="00D14308">
              <w:rPr>
                <w:rFonts w:ascii="Verdana" w:eastAsia="Times New Roman" w:hAnsi="Verdana" w:cs="Times New Roman"/>
                <w:b/>
                <w:sz w:val="20"/>
                <w:szCs w:val="20"/>
              </w:rPr>
              <w:t xml:space="preserve">ДЕРЕВЛЯНСЬКЕ ЛІСОВЕ </w:t>
            </w:r>
            <w:r w:rsidRPr="006C0941">
              <w:rPr>
                <w:rFonts w:ascii="Verdana" w:eastAsia="Times New Roman" w:hAnsi="Verdana" w:cs="Times New Roman"/>
                <w:b/>
                <w:sz w:val="20"/>
                <w:szCs w:val="20"/>
              </w:rPr>
              <w:t>ГОСПОДАРСТВО»</w:t>
            </w:r>
          </w:p>
          <w:p w:rsidR="0031400C" w:rsidRPr="006C0941" w:rsidRDefault="0031400C" w:rsidP="00A67DB3">
            <w:pPr>
              <w:rPr>
                <w:rFonts w:ascii="Verdana" w:eastAsia="Times New Roman" w:hAnsi="Verdana" w:cs="Times New Roman"/>
                <w:sz w:val="20"/>
                <w:szCs w:val="20"/>
              </w:rPr>
            </w:pPr>
            <w:r w:rsidRPr="006C0941">
              <w:rPr>
                <w:rFonts w:ascii="Verdana" w:eastAsia="Times New Roman" w:hAnsi="Verdana" w:cs="Times New Roman"/>
                <w:sz w:val="20"/>
                <w:szCs w:val="20"/>
              </w:rPr>
              <w:t>код ЄДРПОУ: 01</w:t>
            </w:r>
            <w:r w:rsidR="00D14308">
              <w:rPr>
                <w:rFonts w:ascii="Verdana" w:eastAsia="Times New Roman" w:hAnsi="Verdana" w:cs="Times New Roman"/>
                <w:sz w:val="20"/>
                <w:szCs w:val="20"/>
              </w:rPr>
              <w:t>234567</w:t>
            </w:r>
            <w:r w:rsidRPr="006C0941">
              <w:rPr>
                <w:rFonts w:ascii="Verdana" w:eastAsia="Times New Roman" w:hAnsi="Verdana" w:cs="Times New Roman"/>
                <w:sz w:val="20"/>
                <w:szCs w:val="20"/>
              </w:rPr>
              <w:t>,</w:t>
            </w:r>
          </w:p>
          <w:p w:rsidR="0031400C" w:rsidRPr="006C0941" w:rsidRDefault="0031400C" w:rsidP="00A67DB3">
            <w:pPr>
              <w:rPr>
                <w:rFonts w:ascii="Verdana" w:eastAsia="Times New Roman" w:hAnsi="Verdana" w:cs="Times New Roman"/>
                <w:sz w:val="20"/>
                <w:szCs w:val="20"/>
              </w:rPr>
            </w:pPr>
            <w:r w:rsidRPr="006C0941">
              <w:rPr>
                <w:rFonts w:ascii="Verdana" w:eastAsia="Times New Roman" w:hAnsi="Verdana" w:cs="Times New Roman"/>
                <w:sz w:val="20"/>
                <w:szCs w:val="20"/>
              </w:rPr>
              <w:t>ІПН: 0119</w:t>
            </w:r>
            <w:r w:rsidR="00077868">
              <w:rPr>
                <w:rFonts w:ascii="Verdana" w:eastAsia="Times New Roman" w:hAnsi="Verdana" w:cs="Times New Roman"/>
                <w:sz w:val="20"/>
                <w:szCs w:val="20"/>
              </w:rPr>
              <w:t>867</w:t>
            </w:r>
            <w:r w:rsidRPr="006C0941">
              <w:rPr>
                <w:rFonts w:ascii="Verdana" w:eastAsia="Times New Roman" w:hAnsi="Verdana" w:cs="Times New Roman"/>
                <w:sz w:val="20"/>
                <w:szCs w:val="20"/>
              </w:rPr>
              <w:t>32256,</w:t>
            </w:r>
          </w:p>
          <w:p w:rsidR="0031400C" w:rsidRPr="006C0941" w:rsidRDefault="0031400C" w:rsidP="00A67DB3">
            <w:pPr>
              <w:rPr>
                <w:rFonts w:ascii="Verdana" w:eastAsia="Times New Roman" w:hAnsi="Verdana" w:cs="Times New Roman"/>
                <w:bCs/>
                <w:sz w:val="20"/>
                <w:szCs w:val="20"/>
              </w:rPr>
            </w:pPr>
            <w:r w:rsidRPr="006C0941">
              <w:rPr>
                <w:rFonts w:ascii="Verdana" w:eastAsia="Times New Roman" w:hAnsi="Verdana" w:cs="Times New Roman"/>
                <w:bCs/>
                <w:sz w:val="20"/>
                <w:szCs w:val="20"/>
              </w:rPr>
              <w:t xml:space="preserve">місце реєстрації: </w:t>
            </w:r>
            <w:r w:rsidRPr="006C0941">
              <w:rPr>
                <w:rFonts w:ascii="Verdana" w:eastAsia="Times New Roman" w:hAnsi="Verdana" w:cs="Times New Roman"/>
                <w:bCs/>
                <w:sz w:val="20"/>
                <w:szCs w:val="20"/>
              </w:rPr>
              <w:tab/>
            </w:r>
            <w:r w:rsidR="00D14308">
              <w:rPr>
                <w:rFonts w:ascii="Verdana" w:eastAsia="Times New Roman" w:hAnsi="Verdana" w:cs="Times New Roman"/>
                <w:bCs/>
                <w:sz w:val="20"/>
                <w:szCs w:val="20"/>
              </w:rPr>
              <w:t>61001</w:t>
            </w:r>
            <w:r w:rsidRPr="006C0941">
              <w:rPr>
                <w:rFonts w:ascii="Verdana" w:eastAsia="Times New Roman" w:hAnsi="Verdana" w:cs="Times New Roman"/>
                <w:bCs/>
                <w:sz w:val="20"/>
                <w:szCs w:val="20"/>
              </w:rPr>
              <w:t xml:space="preserve">, </w:t>
            </w:r>
            <w:r w:rsidR="00D14308">
              <w:rPr>
                <w:rFonts w:ascii="Verdana" w:eastAsia="Times New Roman" w:hAnsi="Verdana" w:cs="Times New Roman"/>
                <w:bCs/>
                <w:sz w:val="20"/>
                <w:szCs w:val="20"/>
              </w:rPr>
              <w:t xml:space="preserve">Харківська </w:t>
            </w:r>
            <w:r w:rsidRPr="006C0941">
              <w:rPr>
                <w:rFonts w:ascii="Verdana" w:eastAsia="Times New Roman" w:hAnsi="Verdana" w:cs="Times New Roman"/>
                <w:bCs/>
                <w:sz w:val="20"/>
                <w:szCs w:val="20"/>
              </w:rPr>
              <w:t xml:space="preserve">обл., </w:t>
            </w:r>
            <w:r w:rsidR="00D14308">
              <w:rPr>
                <w:rFonts w:ascii="Verdana" w:eastAsia="Times New Roman" w:hAnsi="Verdana" w:cs="Times New Roman"/>
                <w:bCs/>
                <w:sz w:val="20"/>
                <w:szCs w:val="20"/>
              </w:rPr>
              <w:t xml:space="preserve">Лісовий </w:t>
            </w:r>
            <w:r w:rsidRPr="006C0941">
              <w:rPr>
                <w:rFonts w:ascii="Verdana" w:eastAsia="Times New Roman" w:hAnsi="Verdana" w:cs="Times New Roman"/>
                <w:bCs/>
                <w:sz w:val="20"/>
                <w:szCs w:val="20"/>
              </w:rPr>
              <w:t xml:space="preserve"> р-н., </w:t>
            </w:r>
            <w:r w:rsidR="00077868">
              <w:rPr>
                <w:rFonts w:ascii="Verdana" w:eastAsia="Times New Roman" w:hAnsi="Verdana" w:cs="Times New Roman"/>
                <w:bCs/>
                <w:sz w:val="20"/>
                <w:szCs w:val="20"/>
              </w:rPr>
              <w:t>м</w:t>
            </w:r>
            <w:r w:rsidRPr="006C0941">
              <w:rPr>
                <w:rFonts w:ascii="Verdana" w:eastAsia="Times New Roman" w:hAnsi="Verdana" w:cs="Times New Roman"/>
                <w:bCs/>
                <w:sz w:val="20"/>
                <w:szCs w:val="20"/>
              </w:rPr>
              <w:t xml:space="preserve">. </w:t>
            </w:r>
            <w:proofErr w:type="spellStart"/>
            <w:r w:rsidR="00D14308">
              <w:rPr>
                <w:rFonts w:ascii="Verdana" w:eastAsia="Times New Roman" w:hAnsi="Verdana" w:cs="Times New Roman"/>
                <w:bCs/>
                <w:sz w:val="20"/>
                <w:szCs w:val="20"/>
              </w:rPr>
              <w:t>Деревляна</w:t>
            </w:r>
            <w:proofErr w:type="spellEnd"/>
            <w:r w:rsidRPr="006C0941">
              <w:rPr>
                <w:rFonts w:ascii="Verdana" w:eastAsia="Times New Roman" w:hAnsi="Verdana" w:cs="Times New Roman"/>
                <w:bCs/>
                <w:sz w:val="20"/>
                <w:szCs w:val="20"/>
              </w:rPr>
              <w:t>, вул. Паркова, буд. 18.</w:t>
            </w:r>
          </w:p>
          <w:p w:rsidR="0031400C" w:rsidRPr="006C0941" w:rsidRDefault="00D14308" w:rsidP="00A67DB3">
            <w:pPr>
              <w:rPr>
                <w:rFonts w:ascii="Verdana" w:eastAsia="Times New Roman" w:hAnsi="Verdana" w:cs="Times New Roman"/>
                <w:bCs/>
                <w:sz w:val="20"/>
                <w:szCs w:val="20"/>
              </w:rPr>
            </w:pPr>
            <w:r>
              <w:rPr>
                <w:rFonts w:ascii="Verdana" w:eastAsia="Times New Roman" w:hAnsi="Verdana" w:cs="Times New Roman"/>
                <w:bCs/>
                <w:sz w:val="20"/>
                <w:szCs w:val="20"/>
              </w:rPr>
              <w:t>п</w:t>
            </w:r>
            <w:r w:rsidR="0031400C" w:rsidRPr="006C0941">
              <w:rPr>
                <w:rFonts w:ascii="Verdana" w:eastAsia="Times New Roman" w:hAnsi="Verdana" w:cs="Times New Roman"/>
                <w:bCs/>
                <w:sz w:val="20"/>
                <w:szCs w:val="20"/>
              </w:rPr>
              <w:t>/р UA75302</w:t>
            </w:r>
            <w:r w:rsidR="00077868">
              <w:rPr>
                <w:rFonts w:ascii="Verdana" w:eastAsia="Times New Roman" w:hAnsi="Verdana" w:cs="Times New Roman"/>
                <w:bCs/>
                <w:sz w:val="20"/>
                <w:szCs w:val="20"/>
              </w:rPr>
              <w:t>456780</w:t>
            </w:r>
            <w:r w:rsidR="0031400C" w:rsidRPr="006C0941">
              <w:rPr>
                <w:rFonts w:ascii="Verdana" w:eastAsia="Times New Roman" w:hAnsi="Verdana" w:cs="Times New Roman"/>
                <w:bCs/>
                <w:sz w:val="20"/>
                <w:szCs w:val="20"/>
              </w:rPr>
              <w:t>00026003060129772 в АТ КБ «П</w:t>
            </w:r>
            <w:r w:rsidR="006F590A">
              <w:rPr>
                <w:rFonts w:ascii="Verdana" w:eastAsia="Times New Roman" w:hAnsi="Verdana" w:cs="Times New Roman"/>
                <w:bCs/>
                <w:sz w:val="20"/>
                <w:szCs w:val="20"/>
              </w:rPr>
              <w:t>р</w:t>
            </w:r>
            <w:r w:rsidR="0031400C" w:rsidRPr="006C0941">
              <w:rPr>
                <w:rFonts w:ascii="Verdana" w:eastAsia="Times New Roman" w:hAnsi="Verdana" w:cs="Times New Roman"/>
                <w:bCs/>
                <w:sz w:val="20"/>
                <w:szCs w:val="20"/>
              </w:rPr>
              <w:t>иватбанк», МФО 302689,</w:t>
            </w:r>
          </w:p>
          <w:p w:rsidR="0031400C" w:rsidRPr="006C0941" w:rsidRDefault="0031400C" w:rsidP="00A67DB3">
            <w:pPr>
              <w:rPr>
                <w:rFonts w:ascii="Verdana" w:eastAsia="Times New Roman" w:hAnsi="Verdana" w:cs="Times New Roman"/>
                <w:bCs/>
                <w:sz w:val="20"/>
                <w:szCs w:val="20"/>
              </w:rPr>
            </w:pPr>
            <w:r w:rsidRPr="006C0941">
              <w:rPr>
                <w:rFonts w:ascii="Verdana" w:eastAsia="Times New Roman" w:hAnsi="Verdana" w:cs="Times New Roman"/>
                <w:bCs/>
                <w:sz w:val="20"/>
                <w:szCs w:val="20"/>
              </w:rPr>
              <w:t>Тел.:</w:t>
            </w:r>
            <w:r w:rsidRPr="00077868">
              <w:rPr>
                <w:rFonts w:ascii="Verdana" w:eastAsia="Times New Roman" w:hAnsi="Verdana" w:cs="Times New Roman"/>
                <w:sz w:val="20"/>
                <w:szCs w:val="20"/>
              </w:rPr>
              <w:t xml:space="preserve"> </w:t>
            </w:r>
            <w:r w:rsidRPr="006C0941">
              <w:rPr>
                <w:rFonts w:ascii="Verdana" w:eastAsia="Times New Roman" w:hAnsi="Verdana" w:cs="Times New Roman"/>
                <w:sz w:val="20"/>
                <w:szCs w:val="20"/>
              </w:rPr>
              <w:t>043</w:t>
            </w:r>
            <w:r w:rsidR="00077868">
              <w:rPr>
                <w:rFonts w:ascii="Verdana" w:eastAsia="Times New Roman" w:hAnsi="Verdana" w:cs="Times New Roman"/>
                <w:sz w:val="20"/>
                <w:szCs w:val="20"/>
              </w:rPr>
              <w:t>234</w:t>
            </w:r>
            <w:r w:rsidRPr="006C0941">
              <w:rPr>
                <w:rFonts w:ascii="Verdana" w:eastAsia="Times New Roman" w:hAnsi="Verdana" w:cs="Times New Roman"/>
                <w:sz w:val="20"/>
                <w:szCs w:val="20"/>
              </w:rPr>
              <w:t>21633</w:t>
            </w:r>
          </w:p>
          <w:p w:rsidR="0031400C" w:rsidRPr="006C0941" w:rsidRDefault="0031400C" w:rsidP="00A67DB3">
            <w:pPr>
              <w:rPr>
                <w:rFonts w:ascii="Verdana" w:eastAsia="Times New Roman" w:hAnsi="Verdana" w:cs="Times New Roman"/>
                <w:sz w:val="20"/>
                <w:szCs w:val="20"/>
                <w:lang w:val="en-US"/>
              </w:rPr>
            </w:pPr>
            <w:r w:rsidRPr="006C0941">
              <w:rPr>
                <w:rFonts w:ascii="Verdana" w:eastAsia="Times New Roman" w:hAnsi="Verdana" w:cs="Times New Roman"/>
                <w:bCs/>
                <w:sz w:val="20"/>
                <w:szCs w:val="20"/>
              </w:rPr>
              <w:t>E-</w:t>
            </w:r>
            <w:proofErr w:type="spellStart"/>
            <w:r w:rsidRPr="006C0941">
              <w:rPr>
                <w:rFonts w:ascii="Verdana" w:eastAsia="Times New Roman" w:hAnsi="Verdana" w:cs="Times New Roman"/>
                <w:bCs/>
                <w:sz w:val="20"/>
                <w:szCs w:val="20"/>
              </w:rPr>
              <w:t>mail</w:t>
            </w:r>
            <w:proofErr w:type="spellEnd"/>
            <w:r w:rsidRPr="006C0941">
              <w:rPr>
                <w:rFonts w:ascii="Verdana" w:eastAsia="Times New Roman" w:hAnsi="Verdana" w:cs="Times New Roman"/>
                <w:bCs/>
                <w:sz w:val="20"/>
                <w:szCs w:val="20"/>
              </w:rPr>
              <w:t xml:space="preserve">: </w:t>
            </w:r>
            <w:hyperlink r:id="rId7" w:history="1">
              <w:r w:rsidR="00262FC7" w:rsidRPr="00E41162">
                <w:rPr>
                  <w:rStyle w:val="a5"/>
                  <w:rFonts w:ascii="Verdana" w:eastAsia="Times New Roman" w:hAnsi="Verdana" w:cs="Times New Roman"/>
                  <w:sz w:val="20"/>
                  <w:szCs w:val="20"/>
                  <w:lang w:val="en-US"/>
                </w:rPr>
                <w:t>dеervlis@ukr.net</w:t>
              </w:r>
            </w:hyperlink>
          </w:p>
          <w:p w:rsidR="0031400C" w:rsidRPr="00E31194" w:rsidRDefault="0031400C" w:rsidP="00A67DB3">
            <w:pPr>
              <w:rPr>
                <w:rFonts w:ascii="Verdana" w:eastAsia="Times New Roman" w:hAnsi="Verdana" w:cs="Times New Roman"/>
                <w:b/>
                <w:color w:val="000000"/>
                <w:sz w:val="20"/>
                <w:szCs w:val="20"/>
                <w:lang w:val="en-US" w:eastAsia="uk-UA"/>
              </w:rPr>
            </w:pPr>
          </w:p>
        </w:tc>
        <w:tc>
          <w:tcPr>
            <w:tcW w:w="4755" w:type="dxa"/>
          </w:tcPr>
          <w:p w:rsidR="0031400C" w:rsidRDefault="0031400C" w:rsidP="00A67DB3">
            <w:pPr>
              <w:rPr>
                <w:rFonts w:ascii="Verdana" w:eastAsia="Times New Roman" w:hAnsi="Verdana" w:cs="Times New Roman"/>
                <w:b/>
                <w:sz w:val="20"/>
                <w:szCs w:val="20"/>
              </w:rPr>
            </w:pPr>
            <w:r>
              <w:rPr>
                <w:rFonts w:ascii="Verdana" w:eastAsia="Times New Roman" w:hAnsi="Verdana" w:cs="Times New Roman"/>
                <w:b/>
                <w:sz w:val="20"/>
                <w:szCs w:val="20"/>
              </w:rPr>
              <w:t>С</w:t>
            </w:r>
            <w:r w:rsidR="00077868">
              <w:rPr>
                <w:rFonts w:ascii="Verdana" w:eastAsia="Times New Roman" w:hAnsi="Verdana" w:cs="Times New Roman"/>
                <w:b/>
                <w:sz w:val="20"/>
                <w:szCs w:val="20"/>
              </w:rPr>
              <w:t>амойленко</w:t>
            </w:r>
            <w:r>
              <w:rPr>
                <w:rFonts w:ascii="Verdana" w:eastAsia="Times New Roman" w:hAnsi="Verdana" w:cs="Times New Roman"/>
                <w:b/>
                <w:sz w:val="20"/>
                <w:szCs w:val="20"/>
              </w:rPr>
              <w:t xml:space="preserve"> О.М., директор </w:t>
            </w:r>
          </w:p>
          <w:p w:rsidR="0031400C" w:rsidRDefault="0031400C" w:rsidP="00A67DB3">
            <w:pPr>
              <w:rPr>
                <w:rFonts w:ascii="Verdana" w:eastAsia="Times New Roman" w:hAnsi="Verdana" w:cs="Times New Roman"/>
                <w:i/>
                <w:sz w:val="20"/>
                <w:szCs w:val="20"/>
                <w:u w:val="single"/>
              </w:rPr>
            </w:pPr>
          </w:p>
          <w:p w:rsidR="0031400C" w:rsidRDefault="0031400C" w:rsidP="00A67DB3">
            <w:pPr>
              <w:rPr>
                <w:rFonts w:ascii="Verdana" w:eastAsia="Times New Roman" w:hAnsi="Verdana" w:cs="Times New Roman"/>
                <w:i/>
                <w:sz w:val="20"/>
                <w:szCs w:val="20"/>
                <w:u w:val="single"/>
              </w:rPr>
            </w:pPr>
          </w:p>
          <w:p w:rsidR="0031400C" w:rsidRDefault="0031400C" w:rsidP="00A67DB3">
            <w:pPr>
              <w:rPr>
                <w:rFonts w:ascii="Verdana" w:eastAsia="Times New Roman" w:hAnsi="Verdana" w:cs="Times New Roman"/>
                <w:i/>
                <w:sz w:val="20"/>
                <w:szCs w:val="20"/>
                <w:u w:val="single"/>
              </w:rPr>
            </w:pPr>
          </w:p>
          <w:p w:rsidR="0031400C" w:rsidRPr="00BD1420" w:rsidRDefault="0031400C" w:rsidP="00A67DB3">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Pr="00BD1420" w:rsidRDefault="0031400C" w:rsidP="00A67DB3">
            <w:pPr>
              <w:rPr>
                <w:rFonts w:ascii="Verdana" w:eastAsia="Times New Roman" w:hAnsi="Verdana" w:cs="Times New Roman"/>
                <w:b/>
                <w:color w:val="000000"/>
                <w:sz w:val="20"/>
                <w:szCs w:val="20"/>
                <w:lang w:val="ru-RU" w:eastAsia="uk-UA"/>
              </w:rPr>
            </w:pPr>
          </w:p>
        </w:tc>
      </w:tr>
      <w:tr w:rsidR="0031400C" w:rsidTr="00A67DB3">
        <w:tc>
          <w:tcPr>
            <w:tcW w:w="4872" w:type="dxa"/>
          </w:tcPr>
          <w:p w:rsidR="0031400C" w:rsidRDefault="0031400C" w:rsidP="00A67DB3">
            <w:pPr>
              <w:rPr>
                <w:rFonts w:ascii="Verdana" w:hAnsi="Verdana" w:cs="Times New Roman"/>
                <w:b/>
                <w:sz w:val="20"/>
                <w:szCs w:val="20"/>
              </w:rPr>
            </w:pPr>
            <w:r w:rsidRPr="00D55090">
              <w:rPr>
                <w:rFonts w:ascii="Verdana" w:hAnsi="Verdana" w:cs="Times New Roman"/>
                <w:b/>
                <w:sz w:val="20"/>
                <w:szCs w:val="20"/>
              </w:rPr>
              <w:t>ПО</w:t>
            </w:r>
            <w:r>
              <w:rPr>
                <w:rFonts w:ascii="Verdana" w:hAnsi="Verdana" w:cs="Times New Roman"/>
                <w:b/>
                <w:sz w:val="20"/>
                <w:szCs w:val="20"/>
              </w:rPr>
              <w:t>КУПЕЦЬ</w:t>
            </w:r>
            <w:r w:rsidRPr="00D55090">
              <w:rPr>
                <w:rFonts w:ascii="Verdana" w:hAnsi="Verdana" w:cs="Times New Roman"/>
                <w:b/>
                <w:sz w:val="20"/>
                <w:szCs w:val="20"/>
              </w:rPr>
              <w:t>:</w:t>
            </w:r>
          </w:p>
          <w:p w:rsidR="0031400C" w:rsidRPr="00826655" w:rsidRDefault="0031400C" w:rsidP="00A67DB3">
            <w:pPr>
              <w:rPr>
                <w:rFonts w:ascii="Verdana" w:eastAsia="Times New Roman" w:hAnsi="Verdana" w:cs="Times New Roman"/>
                <w:b/>
                <w:color w:val="000000"/>
                <w:sz w:val="20"/>
                <w:szCs w:val="20"/>
                <w:lang w:val="ru-RU" w:eastAsia="uk-UA"/>
              </w:rPr>
            </w:pPr>
            <w:r w:rsidRPr="00B078A0">
              <w:rPr>
                <w:rFonts w:ascii="Verdana" w:eastAsia="Times New Roman" w:hAnsi="Verdana" w:cs="Times New Roman"/>
                <w:b/>
                <w:sz w:val="20"/>
                <w:szCs w:val="20"/>
              </w:rPr>
              <w:t xml:space="preserve">ФОП </w:t>
            </w:r>
          </w:p>
        </w:tc>
        <w:tc>
          <w:tcPr>
            <w:tcW w:w="4755" w:type="dxa"/>
          </w:tcPr>
          <w:p w:rsidR="0031400C" w:rsidRDefault="0031400C" w:rsidP="00A67DB3">
            <w:pPr>
              <w:rPr>
                <w:rFonts w:ascii="Verdana" w:eastAsia="Times New Roman" w:hAnsi="Verdana" w:cs="Times New Roman"/>
                <w:b/>
                <w:color w:val="000000"/>
                <w:sz w:val="20"/>
                <w:szCs w:val="20"/>
                <w:lang w:eastAsia="uk-UA"/>
              </w:rPr>
            </w:pPr>
          </w:p>
          <w:p w:rsidR="0031400C" w:rsidRDefault="0031400C" w:rsidP="00A67DB3">
            <w:pPr>
              <w:rPr>
                <w:rFonts w:ascii="Verdana" w:eastAsia="Times New Roman" w:hAnsi="Verdana" w:cs="Times New Roman"/>
                <w:b/>
                <w:color w:val="000000"/>
                <w:sz w:val="20"/>
                <w:szCs w:val="20"/>
                <w:lang w:eastAsia="uk-UA"/>
              </w:rPr>
            </w:pPr>
          </w:p>
          <w:p w:rsidR="0031400C" w:rsidRDefault="0031400C" w:rsidP="00A67DB3">
            <w:pPr>
              <w:rPr>
                <w:rFonts w:ascii="Verdana" w:eastAsia="Times New Roman" w:hAnsi="Verdana" w:cs="Times New Roman"/>
                <w:b/>
                <w:color w:val="000000"/>
                <w:sz w:val="20"/>
                <w:szCs w:val="20"/>
                <w:lang w:eastAsia="uk-UA"/>
              </w:rPr>
            </w:pPr>
          </w:p>
          <w:p w:rsidR="0031400C" w:rsidRDefault="0031400C" w:rsidP="00A67DB3">
            <w:pPr>
              <w:rPr>
                <w:rFonts w:ascii="Verdana" w:eastAsia="Times New Roman" w:hAnsi="Verdana" w:cs="Times New Roman"/>
                <w:b/>
                <w:color w:val="000000"/>
                <w:sz w:val="20"/>
                <w:szCs w:val="20"/>
                <w:lang w:eastAsia="uk-UA"/>
              </w:rPr>
            </w:pPr>
          </w:p>
          <w:p w:rsidR="0031400C" w:rsidRPr="00BD1420" w:rsidRDefault="0031400C" w:rsidP="00A67DB3">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Default="0031400C" w:rsidP="00A67DB3">
            <w:pPr>
              <w:rPr>
                <w:rFonts w:ascii="Verdana" w:eastAsia="Times New Roman" w:hAnsi="Verdana" w:cs="Times New Roman"/>
                <w:b/>
                <w:color w:val="000000"/>
                <w:sz w:val="20"/>
                <w:szCs w:val="20"/>
                <w:lang w:eastAsia="uk-UA"/>
              </w:rPr>
            </w:pPr>
          </w:p>
        </w:tc>
      </w:tr>
      <w:tr w:rsidR="0031400C" w:rsidTr="00A67DB3">
        <w:tc>
          <w:tcPr>
            <w:tcW w:w="4872" w:type="dxa"/>
          </w:tcPr>
          <w:p w:rsidR="0031400C" w:rsidRDefault="0031400C" w:rsidP="00A67DB3">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Оператор ЕТМ, повірений покупця: </w:t>
            </w:r>
          </w:p>
          <w:p w:rsidR="0031400C" w:rsidRDefault="006F590A" w:rsidP="00A67DB3">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ТОВ «ЕЛЕКТРОННІ АУКЦІОНИ ХТБ»</w:t>
            </w:r>
          </w:p>
          <w:p w:rsidR="0031400C" w:rsidRDefault="006F590A" w:rsidP="00A67DB3">
            <w:pPr>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Код в ЄДРПОУ 44315027</w:t>
            </w:r>
          </w:p>
          <w:p w:rsidR="0031400C" w:rsidRDefault="0031400C" w:rsidP="00A67DB3">
            <w:pPr>
              <w:rPr>
                <w:rFonts w:ascii="Verdana" w:eastAsia="Times New Roman" w:hAnsi="Verdana" w:cs="Times New Roman"/>
                <w:sz w:val="20"/>
                <w:szCs w:val="20"/>
              </w:rPr>
            </w:pPr>
            <w:r>
              <w:rPr>
                <w:rFonts w:ascii="Verdana" w:eastAsia="Times New Roman" w:hAnsi="Verdana" w:cs="Times New Roman"/>
                <w:sz w:val="20"/>
                <w:szCs w:val="20"/>
              </w:rPr>
              <w:t xml:space="preserve">Місцезнаходження: 61058, </w:t>
            </w:r>
            <w:proofErr w:type="spellStart"/>
            <w:r>
              <w:rPr>
                <w:rFonts w:ascii="Verdana" w:eastAsia="Times New Roman" w:hAnsi="Verdana" w:cs="Times New Roman"/>
                <w:sz w:val="20"/>
                <w:szCs w:val="20"/>
              </w:rPr>
              <w:t>м.Харків</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пр.Науки</w:t>
            </w:r>
            <w:proofErr w:type="spellEnd"/>
            <w:r>
              <w:rPr>
                <w:rFonts w:ascii="Verdana" w:eastAsia="Times New Roman" w:hAnsi="Verdana" w:cs="Times New Roman"/>
                <w:sz w:val="20"/>
                <w:szCs w:val="20"/>
              </w:rPr>
              <w:t>, б.5</w:t>
            </w:r>
            <w:r w:rsidR="006F590A">
              <w:rPr>
                <w:rFonts w:ascii="Verdana" w:eastAsia="Times New Roman" w:hAnsi="Verdana" w:cs="Times New Roman"/>
                <w:sz w:val="20"/>
                <w:szCs w:val="20"/>
              </w:rPr>
              <w:t>, офіс 3-А</w:t>
            </w:r>
          </w:p>
          <w:p w:rsidR="006F590A" w:rsidRDefault="006F590A" w:rsidP="006F590A">
            <w:pPr>
              <w:rPr>
                <w:rFonts w:ascii="Verdana" w:eastAsia="Times New Roman" w:hAnsi="Verdana" w:cs="Times New Roman"/>
                <w:sz w:val="20"/>
                <w:szCs w:val="20"/>
              </w:rPr>
            </w:pPr>
            <w:r w:rsidRPr="006F590A">
              <w:rPr>
                <w:rFonts w:ascii="Verdana" w:eastAsia="Times New Roman" w:hAnsi="Verdana" w:cs="Times New Roman"/>
                <w:sz w:val="20"/>
                <w:szCs w:val="20"/>
              </w:rPr>
              <w:t>UA 613253650000000260050027782</w:t>
            </w:r>
            <w:r>
              <w:rPr>
                <w:rFonts w:ascii="Verdana" w:eastAsia="Times New Roman" w:hAnsi="Verdana" w:cs="Times New Roman"/>
                <w:sz w:val="20"/>
                <w:szCs w:val="20"/>
              </w:rPr>
              <w:t xml:space="preserve"> в </w:t>
            </w:r>
            <w:r w:rsidRPr="006F590A">
              <w:rPr>
                <w:rFonts w:ascii="Verdana" w:eastAsia="Times New Roman" w:hAnsi="Verdana" w:cs="Times New Roman"/>
                <w:sz w:val="20"/>
                <w:szCs w:val="20"/>
              </w:rPr>
              <w:t>АТ «КРЕДОБАНК», МФО 325365</w:t>
            </w:r>
          </w:p>
          <w:p w:rsidR="006F590A" w:rsidRPr="00D55090" w:rsidRDefault="0031400C" w:rsidP="006F590A">
            <w:pPr>
              <w:rPr>
                <w:rFonts w:ascii="Verdana" w:eastAsia="Times New Roman" w:hAnsi="Verdana" w:cs="Times New Roman"/>
                <w:sz w:val="20"/>
                <w:szCs w:val="20"/>
              </w:rPr>
            </w:pPr>
            <w:r w:rsidRPr="00D55090">
              <w:rPr>
                <w:rFonts w:ascii="Verdana" w:eastAsia="Times New Roman" w:hAnsi="Verdana" w:cs="Times New Roman"/>
                <w:sz w:val="20"/>
                <w:szCs w:val="20"/>
              </w:rPr>
              <w:t xml:space="preserve">Тел: </w:t>
            </w:r>
            <w:r w:rsidRPr="00353846">
              <w:rPr>
                <w:rFonts w:ascii="Verdana" w:eastAsia="Times New Roman" w:hAnsi="Verdana" w:cs="Times New Roman"/>
                <w:sz w:val="20"/>
                <w:szCs w:val="20"/>
              </w:rPr>
              <w:t>+38</w:t>
            </w:r>
            <w:r>
              <w:rPr>
                <w:rFonts w:ascii="Verdana" w:eastAsia="Times New Roman" w:hAnsi="Verdana" w:cs="Times New Roman"/>
                <w:sz w:val="20"/>
                <w:szCs w:val="20"/>
              </w:rPr>
              <w:t xml:space="preserve">(057) </w:t>
            </w:r>
            <w:r w:rsidR="006F590A">
              <w:rPr>
                <w:rFonts w:ascii="Verdana" w:eastAsia="Times New Roman" w:hAnsi="Verdana" w:cs="Times New Roman"/>
                <w:sz w:val="20"/>
                <w:szCs w:val="20"/>
              </w:rPr>
              <w:t>701-36-03, 751-22-15</w:t>
            </w:r>
          </w:p>
          <w:p w:rsidR="0031400C" w:rsidRDefault="0031400C" w:rsidP="00A67DB3">
            <w:r w:rsidRPr="00D55090">
              <w:rPr>
                <w:rFonts w:ascii="Verdana" w:eastAsia="Times New Roman" w:hAnsi="Verdana" w:cs="Times New Roman"/>
                <w:sz w:val="20"/>
                <w:szCs w:val="20"/>
              </w:rPr>
              <w:t>Е-</w:t>
            </w:r>
            <w:proofErr w:type="spellStart"/>
            <w:r w:rsidRPr="00D55090">
              <w:rPr>
                <w:rFonts w:ascii="Verdana" w:eastAsia="Times New Roman" w:hAnsi="Verdana" w:cs="Times New Roman"/>
                <w:sz w:val="20"/>
                <w:szCs w:val="20"/>
              </w:rPr>
              <w:t>mail</w:t>
            </w:r>
            <w:proofErr w:type="spellEnd"/>
            <w:r w:rsidRPr="00D55090">
              <w:rPr>
                <w:rFonts w:ascii="Verdana" w:eastAsia="Times New Roman" w:hAnsi="Verdana" w:cs="Times New Roman"/>
                <w:sz w:val="20"/>
                <w:szCs w:val="20"/>
              </w:rPr>
              <w:t>:</w:t>
            </w:r>
            <w:r w:rsidRPr="00027AF8">
              <w:rPr>
                <w:rFonts w:ascii="Verdana" w:eastAsia="Times New Roman" w:hAnsi="Verdana" w:cs="Times New Roman"/>
                <w:sz w:val="20"/>
                <w:szCs w:val="20"/>
              </w:rPr>
              <w:t xml:space="preserve"> </w:t>
            </w:r>
            <w:proofErr w:type="spellStart"/>
            <w:r>
              <w:rPr>
                <w:rStyle w:val="a5"/>
                <w:rFonts w:ascii="Verdana" w:hAnsi="Verdana"/>
                <w:sz w:val="20"/>
                <w:szCs w:val="20"/>
                <w:lang w:val="en-US"/>
              </w:rPr>
              <w:t>etm</w:t>
            </w:r>
            <w:proofErr w:type="spellEnd"/>
            <w:r w:rsidRPr="00353846">
              <w:rPr>
                <w:rStyle w:val="a5"/>
                <w:rFonts w:ascii="Verdana" w:hAnsi="Verdana"/>
                <w:sz w:val="20"/>
                <w:szCs w:val="20"/>
              </w:rPr>
              <w:t>@</w:t>
            </w:r>
            <w:r>
              <w:rPr>
                <w:rStyle w:val="a5"/>
                <w:rFonts w:ascii="Verdana" w:hAnsi="Verdana"/>
                <w:sz w:val="20"/>
                <w:szCs w:val="20"/>
                <w:lang w:val="en-US"/>
              </w:rPr>
              <w:t>xtb</w:t>
            </w:r>
            <w:r w:rsidRPr="006F590A">
              <w:rPr>
                <w:rStyle w:val="a5"/>
                <w:rFonts w:ascii="Verdana" w:hAnsi="Verdana"/>
                <w:sz w:val="20"/>
                <w:szCs w:val="20"/>
                <w:lang w:val="en-US"/>
              </w:rPr>
              <w:t>.</w:t>
            </w:r>
            <w:r>
              <w:rPr>
                <w:rStyle w:val="a5"/>
                <w:rFonts w:ascii="Verdana" w:hAnsi="Verdana"/>
                <w:sz w:val="20"/>
                <w:szCs w:val="20"/>
                <w:lang w:val="en-US"/>
              </w:rPr>
              <w:t>com</w:t>
            </w:r>
            <w:r w:rsidRPr="006F590A">
              <w:rPr>
                <w:rStyle w:val="a5"/>
                <w:rFonts w:ascii="Verdana" w:hAnsi="Verdana"/>
                <w:sz w:val="20"/>
                <w:szCs w:val="20"/>
                <w:lang w:val="en-US"/>
              </w:rPr>
              <w:t>.</w:t>
            </w:r>
            <w:r>
              <w:rPr>
                <w:rStyle w:val="a5"/>
                <w:rFonts w:ascii="Verdana" w:hAnsi="Verdana"/>
                <w:sz w:val="20"/>
                <w:szCs w:val="20"/>
                <w:lang w:val="en-US"/>
              </w:rPr>
              <w:t>ua</w:t>
            </w:r>
          </w:p>
          <w:p w:rsidR="0031400C" w:rsidRDefault="0031400C" w:rsidP="00A67DB3">
            <w:pPr>
              <w:rPr>
                <w:rFonts w:ascii="Verdana" w:eastAsia="Times New Roman" w:hAnsi="Verdana" w:cs="Times New Roman"/>
                <w:b/>
                <w:color w:val="000000"/>
                <w:sz w:val="20"/>
                <w:szCs w:val="20"/>
                <w:lang w:eastAsia="uk-UA"/>
              </w:rPr>
            </w:pPr>
          </w:p>
        </w:tc>
        <w:tc>
          <w:tcPr>
            <w:tcW w:w="4755" w:type="dxa"/>
          </w:tcPr>
          <w:p w:rsidR="0031400C" w:rsidRDefault="0031400C" w:rsidP="00A67DB3">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Дундуков В.В. </w:t>
            </w:r>
            <w:r w:rsidR="006F590A">
              <w:rPr>
                <w:rFonts w:ascii="Verdana" w:eastAsia="Times New Roman" w:hAnsi="Verdana" w:cs="Times New Roman"/>
                <w:b/>
                <w:color w:val="000000"/>
                <w:sz w:val="20"/>
                <w:szCs w:val="20"/>
                <w:lang w:eastAsia="uk-UA"/>
              </w:rPr>
              <w:t>директор</w:t>
            </w:r>
          </w:p>
          <w:p w:rsidR="0031400C" w:rsidRPr="00E31194" w:rsidRDefault="0031400C" w:rsidP="00A67DB3">
            <w:pPr>
              <w:rPr>
                <w:rFonts w:ascii="Verdana" w:eastAsia="Times New Roman" w:hAnsi="Verdana" w:cs="Times New Roman"/>
                <w:b/>
                <w:color w:val="000000"/>
                <w:sz w:val="20"/>
                <w:szCs w:val="20"/>
                <w:lang w:val="ru-RU" w:eastAsia="uk-UA"/>
              </w:rPr>
            </w:pPr>
          </w:p>
          <w:p w:rsidR="0031400C" w:rsidRPr="00E31194" w:rsidRDefault="0031400C" w:rsidP="00A67DB3">
            <w:pPr>
              <w:rPr>
                <w:rFonts w:ascii="Verdana" w:eastAsia="Times New Roman" w:hAnsi="Verdana" w:cs="Times New Roman"/>
                <w:b/>
                <w:color w:val="000000"/>
                <w:sz w:val="20"/>
                <w:szCs w:val="20"/>
                <w:lang w:val="ru-RU" w:eastAsia="uk-UA"/>
              </w:rPr>
            </w:pPr>
          </w:p>
          <w:p w:rsidR="0031400C" w:rsidRDefault="0031400C" w:rsidP="00A67DB3">
            <w:pPr>
              <w:rPr>
                <w:rFonts w:ascii="Verdana" w:eastAsia="Times New Roman" w:hAnsi="Verdana" w:cs="Times New Roman"/>
                <w:b/>
                <w:color w:val="000000"/>
                <w:sz w:val="20"/>
                <w:szCs w:val="20"/>
                <w:lang w:eastAsia="uk-UA"/>
              </w:rPr>
            </w:pPr>
          </w:p>
          <w:p w:rsidR="0031400C" w:rsidRPr="00BD1420" w:rsidRDefault="0031400C" w:rsidP="00A67DB3">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Default="0031400C" w:rsidP="00A67DB3">
            <w:pPr>
              <w:rPr>
                <w:rFonts w:ascii="Verdana" w:eastAsia="Times New Roman" w:hAnsi="Verdana" w:cs="Times New Roman"/>
                <w:b/>
                <w:color w:val="000000"/>
                <w:sz w:val="20"/>
                <w:szCs w:val="20"/>
                <w:lang w:eastAsia="uk-UA"/>
              </w:rPr>
            </w:pPr>
          </w:p>
          <w:p w:rsidR="0031400C" w:rsidRDefault="0031400C" w:rsidP="00A67DB3">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 </w:t>
            </w:r>
          </w:p>
        </w:tc>
      </w:tr>
    </w:tbl>
    <w:p w:rsidR="0031400C" w:rsidRDefault="0031400C"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B7107A" w:rsidRDefault="00B7107A" w:rsidP="00077868">
      <w:pPr>
        <w:tabs>
          <w:tab w:val="left" w:pos="2998"/>
        </w:tabs>
        <w:rPr>
          <w:rFonts w:ascii="Verdana" w:eastAsia="Times New Roman" w:hAnsi="Verdana" w:cs="Times New Roman"/>
          <w:sz w:val="20"/>
          <w:szCs w:val="20"/>
          <w:lang w:eastAsia="uk-UA"/>
        </w:rPr>
      </w:pPr>
    </w:p>
    <w:p w:rsidR="00B7107A" w:rsidRDefault="00B7107A"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Default="0051757D" w:rsidP="00077868">
      <w:pPr>
        <w:tabs>
          <w:tab w:val="left" w:pos="2998"/>
        </w:tabs>
        <w:rPr>
          <w:rFonts w:ascii="Verdana" w:eastAsia="Times New Roman" w:hAnsi="Verdana" w:cs="Times New Roman"/>
          <w:sz w:val="20"/>
          <w:szCs w:val="20"/>
          <w:lang w:eastAsia="uk-UA"/>
        </w:rPr>
      </w:pPr>
    </w:p>
    <w:p w:rsidR="0051757D" w:rsidRPr="00186C9E" w:rsidRDefault="0051757D" w:rsidP="0051757D">
      <w:pPr>
        <w:spacing w:after="0" w:line="240" w:lineRule="auto"/>
        <w:jc w:val="center"/>
        <w:rPr>
          <w:rFonts w:ascii="Verdana" w:hAnsi="Verdana"/>
          <w:b/>
          <w:bCs/>
          <w:sz w:val="20"/>
          <w:szCs w:val="20"/>
        </w:rPr>
      </w:pPr>
      <w:r w:rsidRPr="00186C9E">
        <w:rPr>
          <w:rFonts w:ascii="Verdana" w:hAnsi="Verdana"/>
          <w:b/>
          <w:bCs/>
          <w:sz w:val="20"/>
          <w:szCs w:val="20"/>
        </w:rPr>
        <w:lastRenderedPageBreak/>
        <w:t>СПЕЦИФІКАЦІЯ</w:t>
      </w:r>
      <w:r w:rsidRPr="00186C9E">
        <w:rPr>
          <w:rFonts w:ascii="Verdana" w:hAnsi="Verdana"/>
          <w:sz w:val="20"/>
          <w:szCs w:val="20"/>
        </w:rPr>
        <w:br/>
      </w:r>
      <w:r w:rsidRPr="00186C9E">
        <w:rPr>
          <w:rFonts w:ascii="Verdana" w:hAnsi="Verdana"/>
          <w:b/>
          <w:bCs/>
          <w:sz w:val="20"/>
          <w:szCs w:val="20"/>
        </w:rPr>
        <w:t xml:space="preserve">до договору купівлі-продажу необробленої деревини </w:t>
      </w:r>
    </w:p>
    <w:p w:rsidR="0051757D" w:rsidRPr="00186C9E" w:rsidRDefault="0051757D" w:rsidP="0051757D">
      <w:pPr>
        <w:spacing w:after="0" w:line="240" w:lineRule="auto"/>
        <w:jc w:val="center"/>
        <w:rPr>
          <w:rFonts w:ascii="Verdana" w:hAnsi="Verdana"/>
          <w:b/>
          <w:bCs/>
          <w:sz w:val="20"/>
          <w:szCs w:val="20"/>
        </w:rPr>
      </w:pPr>
      <w:r>
        <w:rPr>
          <w:rFonts w:ascii="Verdana" w:hAnsi="Verdana"/>
          <w:b/>
          <w:bCs/>
          <w:sz w:val="20"/>
          <w:szCs w:val="20"/>
        </w:rPr>
        <w:t>Від «__»</w:t>
      </w:r>
      <w:r w:rsidRPr="00186C9E">
        <w:rPr>
          <w:rFonts w:ascii="Verdana" w:hAnsi="Verdana"/>
          <w:b/>
          <w:bCs/>
          <w:sz w:val="20"/>
          <w:szCs w:val="20"/>
        </w:rPr>
        <w:t xml:space="preserve"> </w:t>
      </w:r>
      <w:r>
        <w:rPr>
          <w:rFonts w:ascii="Verdana" w:hAnsi="Verdana"/>
          <w:b/>
          <w:bCs/>
          <w:sz w:val="20"/>
          <w:szCs w:val="20"/>
        </w:rPr>
        <w:t>__________</w:t>
      </w:r>
      <w:r w:rsidRPr="00186C9E">
        <w:rPr>
          <w:rFonts w:ascii="Verdana" w:hAnsi="Verdana"/>
          <w:b/>
          <w:bCs/>
          <w:sz w:val="20"/>
          <w:szCs w:val="20"/>
        </w:rPr>
        <w:t xml:space="preserve">  2021 року</w:t>
      </w:r>
    </w:p>
    <w:p w:rsidR="0051757D" w:rsidRPr="00186C9E" w:rsidRDefault="0051757D" w:rsidP="0051757D">
      <w:pPr>
        <w:spacing w:after="0" w:line="240" w:lineRule="auto"/>
        <w:jc w:val="center"/>
        <w:rPr>
          <w:rFonts w:ascii="Verdana" w:hAnsi="Verdana"/>
          <w:b/>
          <w:bCs/>
          <w:sz w:val="20"/>
          <w:szCs w:val="20"/>
        </w:rPr>
      </w:pPr>
    </w:p>
    <w:p w:rsidR="0051757D" w:rsidRPr="00B7107A" w:rsidRDefault="0051757D" w:rsidP="0051757D">
      <w:pPr>
        <w:pStyle w:val="a7"/>
        <w:numPr>
          <w:ilvl w:val="0"/>
          <w:numId w:val="1"/>
        </w:numPr>
        <w:ind w:left="426"/>
        <w:jc w:val="both"/>
        <w:rPr>
          <w:rFonts w:ascii="Verdana" w:hAnsi="Verdana"/>
          <w:b/>
          <w:sz w:val="20"/>
          <w:szCs w:val="20"/>
          <w:lang w:val="uk-UA"/>
        </w:rPr>
      </w:pPr>
      <w:r w:rsidRPr="00186C9E">
        <w:rPr>
          <w:rFonts w:ascii="Verdana" w:hAnsi="Verdana"/>
          <w:sz w:val="20"/>
          <w:szCs w:val="20"/>
          <w:lang w:val="uk-UA"/>
        </w:rPr>
        <w:t xml:space="preserve">Ця Специфікація є невід’ємною частиною Договору купівлі-продажу необробленої деревини </w:t>
      </w:r>
      <w:r w:rsidRPr="00CA2742">
        <w:rPr>
          <w:rFonts w:ascii="Verdana" w:hAnsi="Verdana"/>
          <w:bCs/>
          <w:sz w:val="20"/>
          <w:szCs w:val="20"/>
          <w:lang w:val="uk-UA"/>
        </w:rPr>
        <w:t xml:space="preserve">від </w:t>
      </w:r>
      <w:r w:rsidRPr="00AA304A">
        <w:rPr>
          <w:rFonts w:ascii="Verdana" w:hAnsi="Verdana"/>
          <w:b/>
          <w:bCs/>
          <w:sz w:val="20"/>
          <w:szCs w:val="20"/>
          <w:lang w:val="uk-UA"/>
        </w:rPr>
        <w:t>«__» __________  2021</w:t>
      </w:r>
      <w:r w:rsidRPr="00B7107A">
        <w:rPr>
          <w:rFonts w:ascii="Verdana" w:hAnsi="Verdana"/>
          <w:b/>
          <w:bCs/>
          <w:sz w:val="20"/>
          <w:szCs w:val="20"/>
          <w:lang w:val="uk-UA"/>
        </w:rPr>
        <w:t xml:space="preserve"> року</w:t>
      </w:r>
      <w:r w:rsidRPr="00CA2742">
        <w:rPr>
          <w:rFonts w:ascii="Verdana" w:hAnsi="Verdana"/>
          <w:sz w:val="20"/>
          <w:szCs w:val="20"/>
          <w:lang w:val="uk-UA"/>
        </w:rPr>
        <w:t>,</w:t>
      </w:r>
      <w:r w:rsidRPr="00186C9E">
        <w:rPr>
          <w:rFonts w:ascii="Verdana" w:hAnsi="Verdana"/>
          <w:sz w:val="20"/>
          <w:szCs w:val="20"/>
          <w:lang w:val="uk-UA"/>
        </w:rPr>
        <w:t xml:space="preserve"> укладеного за результатами електронного аукціону, проведеного </w:t>
      </w:r>
      <w:r w:rsidRPr="003A7279">
        <w:rPr>
          <w:rFonts w:ascii="Verdana" w:hAnsi="Verdana"/>
          <w:sz w:val="20"/>
          <w:szCs w:val="20"/>
          <w:lang w:val="uk-UA"/>
        </w:rPr>
        <w:t xml:space="preserve">на електронному торговому майданчику спеціалізованої компанії ТОВ «ЕЛЕКТРОННІ АУКЦІОНИ ХТБ», та зареєстрованого за </w:t>
      </w:r>
      <w:r w:rsidRPr="00B7107A">
        <w:rPr>
          <w:rFonts w:ascii="Verdana" w:hAnsi="Verdana"/>
          <w:b/>
          <w:bCs/>
          <w:sz w:val="20"/>
          <w:szCs w:val="20"/>
          <w:lang w:val="uk-UA"/>
        </w:rPr>
        <w:t>№</w:t>
      </w:r>
      <w:r w:rsidRPr="00B7107A">
        <w:rPr>
          <w:rFonts w:ascii="Verdana" w:eastAsia="Times New Roman" w:hAnsi="Verdana" w:cs="Times New Roman"/>
          <w:b/>
          <w:bCs/>
          <w:color w:val="000000"/>
          <w:sz w:val="20"/>
          <w:szCs w:val="20"/>
          <w:lang w:val="uk-UA" w:eastAsia="uk-UA"/>
        </w:rPr>
        <w:t>_____________</w:t>
      </w:r>
    </w:p>
    <w:p w:rsidR="0051757D" w:rsidRPr="00186C9E" w:rsidRDefault="0051757D" w:rsidP="0051757D">
      <w:pPr>
        <w:pStyle w:val="a7"/>
        <w:numPr>
          <w:ilvl w:val="0"/>
          <w:numId w:val="1"/>
        </w:numPr>
        <w:ind w:left="426"/>
        <w:jc w:val="both"/>
        <w:rPr>
          <w:rFonts w:ascii="Verdana" w:hAnsi="Verdana"/>
          <w:sz w:val="20"/>
          <w:szCs w:val="20"/>
          <w:lang w:val="uk-UA"/>
        </w:rPr>
      </w:pPr>
      <w:r w:rsidRPr="003A7279">
        <w:rPr>
          <w:rFonts w:ascii="Verdana" w:hAnsi="Verdana"/>
          <w:sz w:val="20"/>
          <w:szCs w:val="20"/>
          <w:lang w:val="uk-UA"/>
        </w:rPr>
        <w:t>Всі зміни та доповнення до цієї Специфікації вносяться лише за</w:t>
      </w:r>
      <w:r w:rsidRPr="00186C9E">
        <w:rPr>
          <w:rFonts w:ascii="Verdana" w:hAnsi="Verdana"/>
          <w:sz w:val="20"/>
          <w:szCs w:val="20"/>
          <w:lang w:val="uk-UA"/>
        </w:rPr>
        <w:t xml:space="preserve"> взаємною письмовою згодою Сторін шляхом складання додаткової Специфікації, при цьому збільшення загальної вартості товару в разі складання додаткової Специфікації не допускається.</w:t>
      </w:r>
    </w:p>
    <w:p w:rsidR="0051757D" w:rsidRDefault="0051757D" w:rsidP="0051757D">
      <w:pPr>
        <w:pStyle w:val="a7"/>
        <w:numPr>
          <w:ilvl w:val="0"/>
          <w:numId w:val="1"/>
        </w:numPr>
        <w:ind w:left="426"/>
        <w:jc w:val="both"/>
        <w:rPr>
          <w:rFonts w:ascii="Verdana" w:hAnsi="Verdana"/>
          <w:sz w:val="20"/>
          <w:szCs w:val="20"/>
          <w:lang w:val="uk-UA"/>
        </w:rPr>
      </w:pPr>
      <w:r w:rsidRPr="00186C9E">
        <w:rPr>
          <w:rFonts w:ascii="Verdana" w:hAnsi="Verdana"/>
          <w:sz w:val="20"/>
          <w:szCs w:val="20"/>
          <w:lang w:val="uk-UA"/>
        </w:rPr>
        <w:t xml:space="preserve">З умовами Договору купівлі-продажу необробленої Деревини </w:t>
      </w:r>
      <w:r w:rsidRPr="00B7107A">
        <w:rPr>
          <w:rFonts w:ascii="Verdana" w:hAnsi="Verdana"/>
          <w:b/>
          <w:bCs/>
          <w:sz w:val="20"/>
          <w:szCs w:val="20"/>
          <w:lang w:val="uk-UA"/>
        </w:rPr>
        <w:t>№____________</w:t>
      </w:r>
      <w:r>
        <w:rPr>
          <w:rFonts w:ascii="Verdana" w:eastAsia="Times New Roman" w:hAnsi="Verdana" w:cs="Times New Roman"/>
          <w:bCs/>
          <w:color w:val="000000"/>
          <w:sz w:val="20"/>
          <w:szCs w:val="20"/>
          <w:lang w:val="uk-UA" w:eastAsia="uk-UA"/>
        </w:rPr>
        <w:t xml:space="preserve"> </w:t>
      </w:r>
      <w:r w:rsidRPr="00CA2742">
        <w:rPr>
          <w:rFonts w:ascii="Verdana" w:hAnsi="Verdana"/>
          <w:bCs/>
          <w:sz w:val="20"/>
          <w:szCs w:val="20"/>
          <w:lang w:val="uk-UA"/>
        </w:rPr>
        <w:t xml:space="preserve">від </w:t>
      </w:r>
      <w:r w:rsidRPr="00B7107A">
        <w:rPr>
          <w:rFonts w:ascii="Verdana" w:hAnsi="Verdana"/>
          <w:b/>
          <w:bCs/>
          <w:sz w:val="20"/>
          <w:szCs w:val="20"/>
          <w:lang w:val="uk-UA"/>
        </w:rPr>
        <w:t>«__» _________ 2021 року</w:t>
      </w:r>
      <w:r w:rsidRPr="00CA2742">
        <w:rPr>
          <w:rFonts w:ascii="Verdana" w:hAnsi="Verdana"/>
          <w:sz w:val="20"/>
          <w:szCs w:val="20"/>
          <w:lang w:val="uk-UA"/>
        </w:rPr>
        <w:t>, та Специфікації згодні:</w:t>
      </w:r>
    </w:p>
    <w:p w:rsidR="0051757D" w:rsidRDefault="0051757D" w:rsidP="0051757D">
      <w:pPr>
        <w:jc w:val="both"/>
        <w:rPr>
          <w:rFonts w:ascii="Verdana" w:hAnsi="Verdana"/>
          <w:sz w:val="20"/>
          <w:szCs w:val="20"/>
        </w:rPr>
      </w:pPr>
    </w:p>
    <w:p w:rsidR="0051757D" w:rsidRPr="008C56C8" w:rsidRDefault="0051757D" w:rsidP="0051757D">
      <w:pPr>
        <w:jc w:val="both"/>
        <w:rPr>
          <w:rFonts w:ascii="Verdana" w:hAnsi="Verdana"/>
          <w:sz w:val="20"/>
          <w:szCs w:val="20"/>
        </w:rPr>
      </w:pPr>
      <w:r w:rsidRPr="008C56C8">
        <w:rPr>
          <w:noProof/>
          <w:lang w:val="ru-RU" w:eastAsia="ru-RU"/>
        </w:rPr>
        <w:drawing>
          <wp:inline distT="0" distB="0" distL="0" distR="0">
            <wp:extent cx="5925185" cy="39523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185" cy="3952323"/>
                    </a:xfrm>
                    <a:prstGeom prst="rect">
                      <a:avLst/>
                    </a:prstGeom>
                    <a:noFill/>
                    <a:ln>
                      <a:noFill/>
                    </a:ln>
                  </pic:spPr>
                </pic:pic>
              </a:graphicData>
            </a:graphic>
          </wp:inline>
        </w:drawing>
      </w:r>
    </w:p>
    <w:p w:rsidR="0051757D" w:rsidRDefault="0051757D" w:rsidP="0051757D">
      <w:pPr>
        <w:spacing w:after="0" w:line="240" w:lineRule="auto"/>
        <w:rPr>
          <w:rFonts w:ascii="Verdana" w:hAnsi="Verdana"/>
          <w:sz w:val="20"/>
          <w:szCs w:val="20"/>
        </w:rPr>
      </w:pPr>
    </w:p>
    <w:p w:rsidR="0051757D" w:rsidRDefault="0051757D" w:rsidP="0051757D">
      <w:pPr>
        <w:spacing w:after="0" w:line="240" w:lineRule="auto"/>
        <w:rPr>
          <w:rFonts w:ascii="Verdana" w:hAnsi="Verdana"/>
          <w:sz w:val="20"/>
          <w:szCs w:val="20"/>
        </w:rPr>
      </w:pPr>
    </w:p>
    <w:tbl>
      <w:tblPr>
        <w:tblW w:w="4909" w:type="pct"/>
        <w:tblCellMar>
          <w:left w:w="10" w:type="dxa"/>
          <w:right w:w="10" w:type="dxa"/>
        </w:tblCellMar>
        <w:tblLook w:val="04A0" w:firstRow="1" w:lastRow="0" w:firstColumn="1" w:lastColumn="0" w:noHBand="0" w:noVBand="1"/>
      </w:tblPr>
      <w:tblGrid>
        <w:gridCol w:w="1197"/>
        <w:gridCol w:w="2141"/>
        <w:gridCol w:w="29"/>
        <w:gridCol w:w="1051"/>
        <w:gridCol w:w="1815"/>
        <w:gridCol w:w="3113"/>
        <w:gridCol w:w="29"/>
        <w:gridCol w:w="29"/>
        <w:gridCol w:w="29"/>
        <w:gridCol w:w="29"/>
      </w:tblGrid>
      <w:tr w:rsidR="00AA304A" w:rsidRPr="00FA57B2" w:rsidTr="00AA304A">
        <w:tc>
          <w:tcPr>
            <w:tcW w:w="0" w:type="auto"/>
          </w:tcPr>
          <w:p w:rsidR="00AA304A" w:rsidRPr="00FA57B2" w:rsidRDefault="00AA304A" w:rsidP="00A67DB3">
            <w:pPr>
              <w:pStyle w:val="a3"/>
              <w:tabs>
                <w:tab w:val="clear" w:pos="4677"/>
                <w:tab w:val="clear" w:pos="9355"/>
                <w:tab w:val="left" w:pos="5829"/>
              </w:tabs>
            </w:pPr>
            <w:r w:rsidRPr="00FA57B2">
              <w:rPr>
                <w:b/>
                <w:bCs/>
              </w:rPr>
              <w:t>Продавець</w:t>
            </w:r>
          </w:p>
        </w:tc>
        <w:tc>
          <w:tcPr>
            <w:tcW w:w="1132" w:type="pct"/>
          </w:tcPr>
          <w:p w:rsidR="00AA304A" w:rsidRPr="00FA57B2" w:rsidRDefault="00AA304A" w:rsidP="00A67DB3">
            <w:pPr>
              <w:pStyle w:val="a3"/>
              <w:tabs>
                <w:tab w:val="clear" w:pos="4677"/>
                <w:tab w:val="clear" w:pos="9355"/>
                <w:tab w:val="left" w:pos="5829"/>
              </w:tabs>
            </w:pPr>
            <w:r>
              <w:t>____</w:t>
            </w:r>
            <w:r w:rsidRPr="00FA57B2">
              <w:t>__________</w:t>
            </w:r>
          </w:p>
        </w:tc>
        <w:tc>
          <w:tcPr>
            <w:tcW w:w="0" w:type="auto"/>
          </w:tcPr>
          <w:p w:rsidR="00AA304A" w:rsidRPr="00FA57B2" w:rsidRDefault="00AA304A" w:rsidP="00A67DB3">
            <w:pPr>
              <w:pStyle w:val="a3"/>
              <w:tabs>
                <w:tab w:val="clear" w:pos="4677"/>
                <w:tab w:val="clear" w:pos="9355"/>
                <w:tab w:val="left" w:pos="5829"/>
              </w:tabs>
            </w:pPr>
          </w:p>
        </w:tc>
        <w:tc>
          <w:tcPr>
            <w:tcW w:w="0" w:type="auto"/>
          </w:tcPr>
          <w:p w:rsidR="00AA304A" w:rsidRPr="00FA57B2" w:rsidRDefault="00AA304A" w:rsidP="00A67DB3">
            <w:pPr>
              <w:pStyle w:val="a3"/>
              <w:tabs>
                <w:tab w:val="clear" w:pos="4677"/>
                <w:tab w:val="clear" w:pos="9355"/>
                <w:tab w:val="left" w:pos="5829"/>
              </w:tabs>
            </w:pPr>
            <w:r w:rsidRPr="00FA57B2">
              <w:rPr>
                <w:b/>
                <w:bCs/>
              </w:rPr>
              <w:t>Покупець</w:t>
            </w:r>
          </w:p>
        </w:tc>
        <w:tc>
          <w:tcPr>
            <w:tcW w:w="959" w:type="pct"/>
          </w:tcPr>
          <w:p w:rsidR="00AA304A" w:rsidRPr="00FA57B2" w:rsidRDefault="00AA304A" w:rsidP="00A67DB3">
            <w:pPr>
              <w:pStyle w:val="a3"/>
              <w:tabs>
                <w:tab w:val="clear" w:pos="4677"/>
                <w:tab w:val="clear" w:pos="9355"/>
                <w:tab w:val="left" w:pos="5829"/>
              </w:tabs>
            </w:pPr>
            <w:r>
              <w:t>_____</w:t>
            </w:r>
            <w:r w:rsidRPr="00FA57B2">
              <w:t>_______</w:t>
            </w:r>
          </w:p>
        </w:tc>
        <w:tc>
          <w:tcPr>
            <w:tcW w:w="1645" w:type="pct"/>
          </w:tcPr>
          <w:p w:rsidR="00AA304A" w:rsidRPr="00AA304A" w:rsidRDefault="00AA304A" w:rsidP="00AA304A">
            <w:pPr>
              <w:pStyle w:val="a3"/>
              <w:tabs>
                <w:tab w:val="clear" w:pos="4677"/>
                <w:tab w:val="clear" w:pos="9355"/>
                <w:tab w:val="left" w:pos="5829"/>
              </w:tabs>
              <w:rPr>
                <w:b/>
              </w:rPr>
            </w:pPr>
            <w:r w:rsidRPr="00AA304A">
              <w:rPr>
                <w:b/>
              </w:rPr>
              <w:t>Оператор ЕТМ ______________</w:t>
            </w:r>
          </w:p>
        </w:tc>
        <w:tc>
          <w:tcPr>
            <w:tcW w:w="0" w:type="auto"/>
          </w:tcPr>
          <w:p w:rsidR="00AA304A" w:rsidRPr="00FA57B2" w:rsidRDefault="00AA304A" w:rsidP="00A67DB3">
            <w:pPr>
              <w:pStyle w:val="a3"/>
              <w:tabs>
                <w:tab w:val="clear" w:pos="4677"/>
                <w:tab w:val="clear" w:pos="9355"/>
                <w:tab w:val="left" w:pos="5829"/>
              </w:tabs>
            </w:pPr>
          </w:p>
        </w:tc>
        <w:tc>
          <w:tcPr>
            <w:tcW w:w="0" w:type="auto"/>
          </w:tcPr>
          <w:p w:rsidR="00AA304A" w:rsidRPr="00FA57B2" w:rsidRDefault="00AA304A" w:rsidP="00A67DB3">
            <w:pPr>
              <w:pStyle w:val="a3"/>
              <w:tabs>
                <w:tab w:val="clear" w:pos="4677"/>
                <w:tab w:val="clear" w:pos="9355"/>
                <w:tab w:val="left" w:pos="5829"/>
              </w:tabs>
            </w:pPr>
          </w:p>
        </w:tc>
        <w:tc>
          <w:tcPr>
            <w:tcW w:w="0" w:type="auto"/>
          </w:tcPr>
          <w:p w:rsidR="00AA304A" w:rsidRPr="00FA57B2" w:rsidRDefault="00AA304A" w:rsidP="00A67DB3">
            <w:pPr>
              <w:pStyle w:val="a3"/>
              <w:tabs>
                <w:tab w:val="clear" w:pos="4677"/>
                <w:tab w:val="clear" w:pos="9355"/>
                <w:tab w:val="left" w:pos="5829"/>
              </w:tabs>
            </w:pPr>
          </w:p>
        </w:tc>
        <w:tc>
          <w:tcPr>
            <w:tcW w:w="0" w:type="auto"/>
          </w:tcPr>
          <w:p w:rsidR="00AA304A" w:rsidRPr="00FA57B2" w:rsidRDefault="00AA304A" w:rsidP="00A67DB3">
            <w:pPr>
              <w:pStyle w:val="a3"/>
              <w:tabs>
                <w:tab w:val="clear" w:pos="4677"/>
                <w:tab w:val="clear" w:pos="9355"/>
                <w:tab w:val="left" w:pos="5829"/>
              </w:tabs>
            </w:pPr>
          </w:p>
        </w:tc>
      </w:tr>
    </w:tbl>
    <w:p w:rsidR="0051757D" w:rsidRDefault="0051757D" w:rsidP="00077868">
      <w:pPr>
        <w:tabs>
          <w:tab w:val="left" w:pos="2998"/>
        </w:tabs>
        <w:rPr>
          <w:rFonts w:ascii="Verdana" w:eastAsia="Times New Roman" w:hAnsi="Verdana" w:cs="Times New Roman"/>
          <w:sz w:val="20"/>
          <w:szCs w:val="20"/>
          <w:lang w:eastAsia="uk-UA"/>
        </w:rPr>
      </w:pPr>
    </w:p>
    <w:sectPr w:rsidR="0051757D" w:rsidSect="00A67DB3">
      <w:footerReference w:type="default" r:id="rId9"/>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8B" w:rsidRDefault="00152C8B">
      <w:pPr>
        <w:spacing w:after="0" w:line="240" w:lineRule="auto"/>
      </w:pPr>
      <w:r>
        <w:separator/>
      </w:r>
    </w:p>
  </w:endnote>
  <w:endnote w:type="continuationSeparator" w:id="0">
    <w:p w:rsidR="00152C8B" w:rsidRDefault="0015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25859"/>
      <w:docPartObj>
        <w:docPartGallery w:val="Page Numbers (Bottom of Page)"/>
        <w:docPartUnique/>
      </w:docPartObj>
    </w:sdtPr>
    <w:sdtEndPr/>
    <w:sdtContent>
      <w:p w:rsidR="00A67DB3" w:rsidRDefault="00A67DB3">
        <w:pPr>
          <w:pStyle w:val="a3"/>
          <w:jc w:val="right"/>
        </w:pPr>
      </w:p>
      <w:p w:rsidR="00A67DB3" w:rsidRDefault="00A97C1A">
        <w:pPr>
          <w:pStyle w:val="a3"/>
          <w:jc w:val="right"/>
        </w:pPr>
        <w:r>
          <w:fldChar w:fldCharType="begin"/>
        </w:r>
        <w:r w:rsidR="00A67DB3">
          <w:instrText>PAGE   \* MERGEFORMAT</w:instrText>
        </w:r>
        <w:r>
          <w:fldChar w:fldCharType="separate"/>
        </w:r>
        <w:r w:rsidR="00074078" w:rsidRPr="00074078">
          <w:rPr>
            <w:noProof/>
            <w:lang w:val="ru-RU"/>
          </w:rPr>
          <w:t>1</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8B" w:rsidRDefault="00152C8B">
      <w:pPr>
        <w:spacing w:after="0" w:line="240" w:lineRule="auto"/>
      </w:pPr>
      <w:r>
        <w:separator/>
      </w:r>
    </w:p>
  </w:footnote>
  <w:footnote w:type="continuationSeparator" w:id="0">
    <w:p w:rsidR="00152C8B" w:rsidRDefault="0015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F17D3"/>
    <w:multiLevelType w:val="hybridMultilevel"/>
    <w:tmpl w:val="71786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C"/>
    <w:rsid w:val="00007807"/>
    <w:rsid w:val="00074078"/>
    <w:rsid w:val="00077868"/>
    <w:rsid w:val="0008222B"/>
    <w:rsid w:val="000C017B"/>
    <w:rsid w:val="00152C8B"/>
    <w:rsid w:val="00173A47"/>
    <w:rsid w:val="001C67C3"/>
    <w:rsid w:val="00221DAE"/>
    <w:rsid w:val="00246B4F"/>
    <w:rsid w:val="00262FC7"/>
    <w:rsid w:val="00292A41"/>
    <w:rsid w:val="0031400C"/>
    <w:rsid w:val="003536D1"/>
    <w:rsid w:val="00461A51"/>
    <w:rsid w:val="0051757D"/>
    <w:rsid w:val="00576848"/>
    <w:rsid w:val="00581ED8"/>
    <w:rsid w:val="005D2738"/>
    <w:rsid w:val="005D31BF"/>
    <w:rsid w:val="006F590A"/>
    <w:rsid w:val="007072FE"/>
    <w:rsid w:val="0071715D"/>
    <w:rsid w:val="007A35CA"/>
    <w:rsid w:val="007E0386"/>
    <w:rsid w:val="007E672F"/>
    <w:rsid w:val="00884F93"/>
    <w:rsid w:val="00893823"/>
    <w:rsid w:val="008E20F1"/>
    <w:rsid w:val="008E3748"/>
    <w:rsid w:val="009C63DA"/>
    <w:rsid w:val="00A02A7C"/>
    <w:rsid w:val="00A1014F"/>
    <w:rsid w:val="00A374F1"/>
    <w:rsid w:val="00A6137E"/>
    <w:rsid w:val="00A67DB3"/>
    <w:rsid w:val="00A83DDF"/>
    <w:rsid w:val="00A97C1A"/>
    <w:rsid w:val="00AA304A"/>
    <w:rsid w:val="00B7107A"/>
    <w:rsid w:val="00BA0142"/>
    <w:rsid w:val="00D14308"/>
    <w:rsid w:val="00E019C4"/>
    <w:rsid w:val="00E66F87"/>
    <w:rsid w:val="00E97C83"/>
    <w:rsid w:val="00FA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1E71B-5F97-41FC-8390-05489C3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0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0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400C"/>
    <w:rPr>
      <w:lang w:val="uk-UA"/>
    </w:rPr>
  </w:style>
  <w:style w:type="character" w:styleId="a5">
    <w:name w:val="Hyperlink"/>
    <w:basedOn w:val="a0"/>
    <w:uiPriority w:val="99"/>
    <w:unhideWhenUsed/>
    <w:rsid w:val="0031400C"/>
    <w:rPr>
      <w:color w:val="0563C1" w:themeColor="hyperlink"/>
      <w:u w:val="single"/>
    </w:rPr>
  </w:style>
  <w:style w:type="table" w:styleId="a6">
    <w:name w:val="Table Grid"/>
    <w:basedOn w:val="a1"/>
    <w:uiPriority w:val="39"/>
    <w:rsid w:val="0031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1757D"/>
    <w:pPr>
      <w:spacing w:after="0" w:line="240" w:lineRule="auto"/>
      <w:ind w:left="720"/>
      <w:contextualSpacing/>
    </w:pPr>
    <w:rPr>
      <w:lang w:val="ru-RU"/>
    </w:rPr>
  </w:style>
  <w:style w:type="paragraph" w:styleId="a8">
    <w:name w:val="Balloon Text"/>
    <w:basedOn w:val="a"/>
    <w:link w:val="a9"/>
    <w:uiPriority w:val="99"/>
    <w:semiHidden/>
    <w:unhideWhenUsed/>
    <w:rsid w:val="00FA4D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DDB"/>
    <w:rPr>
      <w:rFonts w:ascii="Tahoma" w:hAnsi="Tahoma" w:cs="Tahoma"/>
      <w:sz w:val="16"/>
      <w:szCs w:val="16"/>
      <w:lang w:val="uk-UA"/>
    </w:rPr>
  </w:style>
  <w:style w:type="paragraph" w:styleId="aa">
    <w:name w:val="header"/>
    <w:basedOn w:val="a"/>
    <w:link w:val="ab"/>
    <w:uiPriority w:val="99"/>
    <w:semiHidden/>
    <w:unhideWhenUsed/>
    <w:rsid w:val="0089382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3823"/>
    <w:rPr>
      <w:lang w:val="uk-UA"/>
    </w:rPr>
  </w:style>
  <w:style w:type="character" w:styleId="ac">
    <w:name w:val="FollowedHyperlink"/>
    <w:basedOn w:val="a0"/>
    <w:uiPriority w:val="99"/>
    <w:semiHidden/>
    <w:unhideWhenUsed/>
    <w:rsid w:val="007A3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1077;ervli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dcterms:created xsi:type="dcterms:W3CDTF">2021-08-11T15:27:00Z</dcterms:created>
  <dcterms:modified xsi:type="dcterms:W3CDTF">2021-08-11T16:02:00Z</dcterms:modified>
</cp:coreProperties>
</file>