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F2" w:rsidRPr="00903DF2" w:rsidRDefault="00903DF2" w:rsidP="0090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Pr="00903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Верховна Рада України</w:t>
        </w:r>
        <w:r w:rsidRPr="00903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br/>
        </w:r>
        <w:r w:rsidRPr="00903DF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Законодавство України</w:t>
        </w:r>
      </w:hyperlink>
      <w:r w:rsidRPr="00903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03DF2" w:rsidRPr="00903DF2" w:rsidRDefault="00903DF2" w:rsidP="00903D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903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Про товарну біржу</w:t>
      </w:r>
    </w:p>
    <w:p w:rsidR="00903DF2" w:rsidRPr="00903DF2" w:rsidRDefault="00903DF2" w:rsidP="0090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 1956-XII, чинний</w:t>
      </w:r>
      <w:r w:rsidR="00083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Останню редакцію можна глянути </w:t>
      </w:r>
      <w:hyperlink r:id="rId7" w:anchor="Text" w:history="1">
        <w:r w:rsidR="00083DFB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за цим пос</w:t>
        </w:r>
        <w:bookmarkStart w:id="0" w:name="_GoBack"/>
        <w:bookmarkEnd w:id="0"/>
        <w:r w:rsidR="00083DFB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и</w:t>
        </w:r>
        <w:r w:rsidR="00083DFB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ланням</w:t>
        </w:r>
      </w:hyperlink>
      <w:r w:rsidR="00083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3DF2" w:rsidRPr="00903DF2" w:rsidRDefault="00903DF2" w:rsidP="0090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D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903DF2" w:rsidRPr="00903DF2" w:rsidRDefault="00903DF2" w:rsidP="0090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D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6BB3C495" wp14:editId="46039CCF">
                <wp:extent cx="304800" cy="304800"/>
                <wp:effectExtent l="0" t="0" r="0" b="0"/>
                <wp:docPr id="22" name="AutoShape 29" descr="https://zakonst.rada.gov.ua/images/text/card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036F3" id="AutoShape 29" o:spid="_x0000_s1026" alt="https://zakonst.rada.gov.ua/images/text/card.svg" href="https://zakon.rada.gov.ua/laws/card/1956-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03D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6A898329" wp14:editId="3013B428">
                <wp:extent cx="304800" cy="304800"/>
                <wp:effectExtent l="0" t="0" r="0" b="0"/>
                <wp:docPr id="21" name="AutoShape 30" descr="https://zakonst.rada.gov.ua/images/text/ed.sv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545F6" id="AutoShape 30" o:spid="_x0000_s1026" alt="https://zakonst.rada.gov.ua/images/text/ed.svg" href="https://zakon.rada.gov.ua/laws/show/1956-12/card4#Curr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3DF2" w:rsidRPr="00903DF2" w:rsidRDefault="00903DF2" w:rsidP="0090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3D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38799FA0" wp14:editId="6BB912E3">
                <wp:extent cx="304800" cy="304800"/>
                <wp:effectExtent l="0" t="0" r="0" b="0"/>
                <wp:docPr id="20" name="AutoShape 31" descr="https://zakonst.rada.gov.ua/images/text/t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87012" id="AutoShape 31" o:spid="_x0000_s1026" alt="https://zakonst.rada.gov.ua/images/text/t.svg" href="https://zakon.rada.gov.ua/laws/term/1956-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03D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2CED8DE6" wp14:editId="7AD048B2">
                <wp:extent cx="304800" cy="304800"/>
                <wp:effectExtent l="0" t="0" r="0" b="0"/>
                <wp:docPr id="19" name="AutoShape 32" descr="https://zakonst.rada.gov.ua/images/text/ann.sv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D133B" id="AutoShape 32" o:spid="_x0000_s1026" alt="https://zakonst.rada.gov.ua/images/text/ann.svg" href="https://zakon.rada.gov.ua/laws/anot/1956-1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03D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3069830D" wp14:editId="1ED5B3C6">
                <wp:extent cx="304800" cy="304800"/>
                <wp:effectExtent l="0" t="0" r="0" b="0"/>
                <wp:docPr id="18" name="AutoShape 33" descr="https://zakonst.rada.gov.ua/images/text/link.svg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E3A30" id="AutoShape 33" o:spid="_x0000_s1026" alt="https://zakonst.rada.gov.ua/images/text/link.svg" href="https://zakon.rada.gov.ua/laws/main/l2309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03D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5AD56309" wp14:editId="27E0601C">
                <wp:extent cx="304800" cy="304800"/>
                <wp:effectExtent l="0" t="0" r="0" b="0"/>
                <wp:docPr id="17" name="AutoShape 34" descr="https://zakonst.rada.gov.ua/images/text/st.sv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9C01F7" id="AutoShape 34" o:spid="_x0000_s1026" alt="https://zakonst.rada.gov.ua/images/text/st.svg" href="https://zakon.rada.gov.ua/laws/show/1956-12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03DF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47453DE4" wp14:editId="598DEFCE">
                <wp:extent cx="304800" cy="304800"/>
                <wp:effectExtent l="0" t="0" r="0" b="0"/>
                <wp:docPr id="16" name="AutoShape 35" descr="https://zakonst.rada.gov.ua/images/text/new.sv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880A0" id="AutoShape 35" o:spid="_x0000_s1026" alt="https://zakonst.rada.gov.ua/images/text/new.svg" href="https://zakon.rada.gov.ua/laws/show/1956-12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" w:name="Text"/>
      <w:bookmarkEnd w:id="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>                             </w:t>
      </w:r>
      <w:r w:rsidRPr="00903DF2">
        <w:rPr>
          <w:rFonts w:ascii="Courier New" w:eastAsia="Times New Roman" w:hAnsi="Courier New" w:cs="Courier New"/>
          <w:noProof/>
          <w:sz w:val="20"/>
          <w:szCs w:val="20"/>
          <w:lang w:val="uk-UA" w:eastAsia="ru-RU"/>
        </w:rPr>
        <w:drawing>
          <wp:inline distT="0" distB="0" distL="0" distR="0" wp14:anchorId="466423B4" wp14:editId="145DFAEB">
            <wp:extent cx="571500" cy="762000"/>
            <wp:effectExtent l="0" t="0" r="0" b="0"/>
            <wp:docPr id="9" name="Рисунок 9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>                             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" w:name="o1"/>
      <w:bookmarkEnd w:id="2"/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З А К О Н   У К Р А Ї Н И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" w:name="o2"/>
      <w:bookmarkEnd w:id="3"/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 xml:space="preserve">                         Про товарну біржу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" w:name="o3"/>
      <w:bookmarkEnd w:id="4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( Відомості Верховної Ради України (ВВР), 1992, N 10, ст.139 )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" w:name="o4"/>
      <w:bookmarkEnd w:id="5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{ Вводиться в дію Постановою ВР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1957-XII ( </w:t>
      </w:r>
      <w:hyperlink r:id="rId16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1957-12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10.12.91, ВВР, 1992, N 10, ст.140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" w:name="o5"/>
      <w:bookmarkEnd w:id="6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{ Із змінами, внесеними згідно із Законами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2932-XII ( </w:t>
      </w:r>
      <w:hyperlink r:id="rId17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2932-12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26.01.93, ВВР, 1993, N 11, ст.83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2921-III ( </w:t>
      </w:r>
      <w:hyperlink r:id="rId18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2921-14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10.01.2002, ВВР, 2002, N 16, ст.114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3047-III ( </w:t>
      </w:r>
      <w:hyperlink r:id="rId19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3047-14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07.02.2002, ВВР, 2002, N 29, ст.194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 762-IV  (  </w:t>
      </w:r>
      <w:hyperlink r:id="rId20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762-15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15.05.2003, ВВР, 2003, N 30, ст.247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2275-VI  ( </w:t>
      </w:r>
      <w:hyperlink r:id="rId21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2275-17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20.05.2010, ВВР, 2010, N 30, ст.398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2555-VI  ( </w:t>
      </w:r>
      <w:hyperlink r:id="rId22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2555-17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23.09.2010, ВВР, 2011, N  6, ст.41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2856-VI  ( </w:t>
      </w:r>
      <w:hyperlink r:id="rId23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2856-17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23.12.2010, ВВР, 2011, N 29, ст.272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1206-VII ( </w:t>
      </w:r>
      <w:hyperlink r:id="rId24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1206-18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15.04.2014, ВВР, 2014, N 24, ст.885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   N 124-IX   ( </w:t>
      </w:r>
      <w:hyperlink r:id="rId25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124-20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 від 20.09.2019, ВВР, 2019, N 46, ст.295 }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" w:name="o13"/>
      <w:bookmarkEnd w:id="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Цей Закон визначає  правові  умови  створення  та  діяльності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товарних бірж на території України.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" w:name="o14"/>
      <w:bookmarkEnd w:id="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Розділ I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ЗАГАЛЬНІ ПОЛОЖЕННЯ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" w:name="o16"/>
      <w:bookmarkEnd w:id="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Правове становище 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" w:name="o17"/>
      <w:bookmarkEnd w:id="1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 біржа  є  організацією,  що  об'єднує  юридичних   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фізичних осіб, які здійснюють виробничу і комерційну діяльність, 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має за мету надання послуг в укладенні  біржових  угод,  виявлення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товарних цін,   попиту і   пропозицій  на   товари,      вивчення,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упорядкування і полегшення  товарообігу  і  пов'язаних   з     ним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торговельних операцій.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" w:name="o18"/>
      <w:bookmarkEnd w:id="1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біржа діє  на  основі  самоврядування,  господарської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самостійності,  є  юридичною  особою,  має  відокремлене    майно,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самостійний  баланс, власні поточні та вкладні (депозитні) рахунки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 банках та може мати печатки.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" w:name="o19"/>
      <w:bookmarkEnd w:id="12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lastRenderedPageBreak/>
        <w:t xml:space="preserve">{  Частина друга статті 1 із змінами, внесеними згідно із Законами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 2921-III ( </w:t>
      </w:r>
      <w:hyperlink r:id="rId26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2921-14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10.01.2002, N 1206-VII ( </w:t>
      </w:r>
      <w:hyperlink r:id="rId27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1206-18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15.04.2014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" w:name="o20"/>
      <w:bookmarkEnd w:id="1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біржа не займається комерційним посередництвом  і  не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має на меті одержання прибутку.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" w:name="o21"/>
      <w:bookmarkEnd w:id="1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Діяльність товарної біржі здійснюється  відповідно  до  цього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Закону та чинного законодавства  України,  статуту  біржі,  правил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біржової торгівлі та біржового арбітражу.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" w:name="o22"/>
      <w:bookmarkEnd w:id="1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2.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Основні принципи діяльності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" w:name="o23"/>
      <w:bookmarkEnd w:id="1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біржа здійснює свою діяльність за принципами: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7" w:name="o24"/>
      <w:bookmarkEnd w:id="1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рівноправності учасників біржових торгів;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8" w:name="o25"/>
      <w:bookmarkEnd w:id="1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застосування вільних (ринкових) цін;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9" w:name="o26"/>
      <w:bookmarkEnd w:id="1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публічного проведення біржових торгів.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0" w:name="o27"/>
      <w:bookmarkEnd w:id="2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3.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Права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1" w:name="o28"/>
      <w:bookmarkEnd w:id="2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біржа має право: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2" w:name="o29"/>
      <w:bookmarkEnd w:id="2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встановлювати  відповідно  до  цього  Закону    та    чинного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законодавства  України  власні  правила   біржової   торгівлі   та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біржового  арбітражу,  які  є  обов'язковими  для  всіх  учасників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торгів;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3" w:name="o30"/>
      <w:bookmarkEnd w:id="2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створювати підрозділи біржі та  затверджувати  положення  про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них;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4" w:name="o31"/>
      <w:bookmarkEnd w:id="2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розробляти  типові  контракти; 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>{ Абзац четвертий статті 3 із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змінами,  внесеними  згідно  із  Законом  N  124-IX ( </w:t>
      </w:r>
      <w:hyperlink r:id="rId28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124-20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>20.09.2019}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5" w:name="o32"/>
      <w:bookmarkEnd w:id="2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зупиняти на деякий час біржову торгівлю, якщо  ціни  біржових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угод протягом дня відхиляються більше ніж на  визначений  біржовим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комітетом (радою біржі) розмір;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6" w:name="o33"/>
      <w:bookmarkEnd w:id="2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встановлювати вступні та періодичні внески для членів  біржі,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плату за послуги, що надаються біржею;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7" w:name="o34"/>
      <w:bookmarkEnd w:id="2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встановлювати інші грошові збори;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8" w:name="o35"/>
      <w:bookmarkEnd w:id="2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встановлювати і стягувати відповідно до статуту  біржі  плату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 реєстрацію угод на біржі, штрафи та інші санкції  за  порушення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статуту біржі та біржових правил;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29" w:name="o36"/>
      <w:bookmarkEnd w:id="2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засновувати  арбітражні  комісії  для  вирішення  спорів    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торговельних угодах;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0" w:name="o37"/>
      <w:bookmarkEnd w:id="3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укладати  міжбіржові  угоди  з  іншими  біржами,  мати  своїх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представників на них, у тому  числі  на  біржах,  розташованих  за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межами України;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1" w:name="o38"/>
      <w:bookmarkEnd w:id="3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вносити в державні органи пропозиції з питань, що  стосуються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біржової діяльності;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2" w:name="o39"/>
      <w:bookmarkEnd w:id="3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видавати біржові бюлетені, довідники та інші  інформаційні  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рекламні видання;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3" w:name="o40"/>
      <w:bookmarkEnd w:id="3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здійснювати інші функції, передбачені статутом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4" w:name="o41"/>
      <w:bookmarkEnd w:id="3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4.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Обов'язки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5" w:name="o42"/>
      <w:bookmarkEnd w:id="3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біржа забезпечує: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6" w:name="o43"/>
      <w:bookmarkEnd w:id="3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створення умов для проведення біржової торгівлі;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7" w:name="o44"/>
      <w:bookmarkEnd w:id="3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регулювання біржових операцій;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8" w:name="o45"/>
      <w:bookmarkEnd w:id="3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регулювання  цін  на  підставі  співвідношення   попиту    та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пропозиції на  товари, що допускаються до  обігу на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39" w:name="o46"/>
      <w:bookmarkEnd w:id="3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надання членам і відвідувачам біржі організаційних  та  інших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послуг;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0" w:name="o47"/>
      <w:bookmarkEnd w:id="4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збір,  обробку  і  поширення   інформації,    пов'язаної    з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кон'юнктурою ринку.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1" w:name="o48"/>
      <w:bookmarkEnd w:id="4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Розділ II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СТВОРЕННЯ ТОВАРНОЇ БІРЖІ, ПОРЯДОК ЇЇ РЕЄСТРАЦІЇ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2" w:name="o50"/>
      <w:bookmarkEnd w:id="4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5.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Загальні умови створення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3" w:name="o51"/>
      <w:bookmarkEnd w:id="4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біржа створюється на засадах добровільного об'єднання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заінтересованих юридичних і фізичних осіб, яким це  не  заборонено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чинним законодавством.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4" w:name="o52"/>
      <w:bookmarkEnd w:id="4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Засновниками і членами товарної біржі не можуть  бути  органи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державної  влади  та  управління,  а  також   державні    установи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(організації), що перебувають на державному бюджеті.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5" w:name="o53"/>
      <w:bookmarkEnd w:id="4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Заснування  товарної  біржі  здійснюється  шляхом   укладення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засновниками угоди, яка визначає порядок та принципи її створення,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склад засновників, їх обов'язки,  розмір і  строки сплати пайових,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вступних та періодичних внесків.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6" w:name="o54"/>
      <w:bookmarkEnd w:id="4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Кожний із засновників сплачує пайовий внесок.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7" w:name="o55"/>
      <w:bookmarkEnd w:id="4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6.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Статут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8" w:name="o56"/>
      <w:bookmarkEnd w:id="4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Товарна біржа діє на підставі  статуту,  який  затверджується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засновниками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49" w:name="o57"/>
      <w:bookmarkEnd w:id="4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статуті товарної біржі визначається: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0" w:name="o58"/>
      <w:bookmarkEnd w:id="5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найменування та місцезнаходження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1" w:name="o59"/>
      <w:bookmarkEnd w:id="5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склад засновників;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2" w:name="o60"/>
      <w:bookmarkEnd w:id="5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предмет і цілі діяльності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3" w:name="o61"/>
      <w:bookmarkEnd w:id="5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види фондів, що утворюються біржею, та їх розміри;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4" w:name="o62"/>
      <w:bookmarkEnd w:id="5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органи  управління  біржею,  порядок    їх    утворення    та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компетенція, організаційна структура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5" w:name="o63"/>
      <w:bookmarkEnd w:id="5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прийняття у члени біржі та припинення членства;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6" w:name="o64"/>
      <w:bookmarkEnd w:id="5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права та  обов'язки  членів  біржі  та  біржі  перед  третіми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особами, а також членів біржі  перед  біржею  та  біржі  перед  її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членами;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7" w:name="o65"/>
      <w:bookmarkEnd w:id="5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і умови застосування санкцій;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8" w:name="o66"/>
      <w:bookmarkEnd w:id="5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майнова відповідальність членів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59" w:name="o67"/>
      <w:bookmarkEnd w:id="5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припинення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0" w:name="o68"/>
      <w:bookmarkEnd w:id="6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 статуті  можуть  передбачатися  й  інші   положення,    що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стосуються створення та діяльності товарної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1" w:name="o69"/>
      <w:bookmarkEnd w:id="6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7.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Державна реєстрація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2" w:name="o70"/>
      <w:bookmarkEnd w:id="6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Державна реєстрація товарної біржі  здійснюється  в  порядку,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встановленому законом для державної реєстрації юридичних осіб.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3" w:name="o71"/>
      <w:bookmarkEnd w:id="63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Стаття  7  із  змінами,  внесеними  згідно із Законом N 2555-VI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29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2555-17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23.09.2010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4" w:name="o72"/>
      <w:bookmarkEnd w:id="6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Розділ III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ЧЛЕНСТВО У ТОВАРНІЙ БІРЖІ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5" w:name="o74"/>
      <w:bookmarkEnd w:id="6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8.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Умови членства у товарній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6" w:name="o75"/>
      <w:bookmarkEnd w:id="6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Членами товарної біржі є засновники, а також прийняті  до  її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складу згідно із статутом біржі вітчизняні та іноземні юридичні  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фізичні особи. Порядок прийняття  у  члени  біржі  та  вибуття  із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складу її членів визначається статутом товарної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7" w:name="o76"/>
      <w:bookmarkEnd w:id="6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Вступний  внесок  члена  біржі  має   дорівнювати    вартості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"біржового місця", що визначається виходячи з попиту та пропозиції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 "біржове місце".  Особа,  яка  сплатила  пайовий  або  вступний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внесок, набуває управнення власника щодо "біржового місця" і  може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винаймати свої членські права,  а  також  продавати  ці  права  за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правилами, встановленими біржовим комітетом (радою біржі).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8" w:name="o77"/>
      <w:bookmarkEnd w:id="6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9.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Права члена товарної 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69" w:name="o78"/>
      <w:bookmarkEnd w:id="6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Член  товарної  біржі  має  право  сам  або    через    свого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представника: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0" w:name="o79"/>
      <w:bookmarkEnd w:id="7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здійснювати біржові операції на біржі  та  одержувати  за  це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винагороду;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1" w:name="o80"/>
      <w:bookmarkEnd w:id="7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брати участь у вирішенні питань діяльності біржі,  обирати  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бути обраним до її керівних органів;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2" w:name="o81"/>
      <w:bookmarkEnd w:id="7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здійснювати всі управнення, що випливають із сплати  пайового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або вступного внеску;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3" w:name="o82"/>
      <w:bookmarkEnd w:id="7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користуватися всіма послугами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4" w:name="o83"/>
      <w:bookmarkEnd w:id="7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10.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Обов'язки члена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5" w:name="o84"/>
      <w:bookmarkEnd w:id="7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Член товарної біржі зобов'язаний: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6" w:name="o85"/>
      <w:bookmarkEnd w:id="7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додержувати статуту біржі, біржових правил  торгівлі,  рішень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загальних зборів членів біржі та біржового комітету (ради біржі);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7" w:name="o86"/>
      <w:bookmarkEnd w:id="7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провадити розрахунки за своїми угодами відповідно  до  правил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біржової торгівлі та своєчасно інформувати біржовий комітет  (раду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біржі)  про  зміни  у  своєму  фінансовому  становищі,  що  можуть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негативно вплинути на виконання  його  зобов'язань  перед  третіми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особами та біржею;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8" w:name="o87"/>
      <w:bookmarkEnd w:id="7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сплачувати членські внески;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79" w:name="o88"/>
      <w:bookmarkEnd w:id="7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вести облік здійснюваних угод за формою, визначеною правилами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біржової торгівлі;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0" w:name="o89"/>
      <w:bookmarkEnd w:id="8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подавати необхідну інформацію контролюючим органам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1" w:name="o90"/>
      <w:bookmarkEnd w:id="8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  розголошувати  конфіденційні  відомості  та    комерційну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таємницю про діяльність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2" w:name="o91"/>
      <w:bookmarkEnd w:id="8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Розділ IV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УПРАВЛІННЯ ТОВАРНОЮ БІРЖЕЮ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3" w:name="o93"/>
      <w:bookmarkEnd w:id="8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11.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Органи управління товарною біржею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4" w:name="o94"/>
      <w:bookmarkEnd w:id="8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Вищим органом управління товарної біржі є загальні  збори  її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членів.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5" w:name="o95"/>
      <w:bookmarkEnd w:id="8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 період  між  загальними  зборами  членів  товарної   біржі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управління нею здійснює біржовий комітет (рада біржі).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6" w:name="o96"/>
      <w:bookmarkEnd w:id="8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Контролюючим органом товарної біржі є контрольна  (ревізійна)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комісія.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7" w:name="o97"/>
      <w:bookmarkEnd w:id="8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Біржовий  комітет  (рада  біржі)  і  контрольна   (ревізійна)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комісія  обираються  загальними  зборами  членів  товарної  біржі,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компетенція  та  повноваження  комітету  і  комісії   визначаються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статутом товарної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8" w:name="o98"/>
      <w:bookmarkEnd w:id="8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12.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Організаційна структура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89" w:name="o99"/>
      <w:bookmarkEnd w:id="8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Для управління товарною біржею та забезпечення її функцій  на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біржі створюються виконавча  дирекція  та  спеціальні  підрозділи: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розрахункова палата, біржовий арбітраж,  котирувальна  комісія  та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інші підрозділи і допоміжні служби, необхідні для її діяльності.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0" w:name="o100"/>
      <w:bookmarkEnd w:id="9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Підрозділи біржі діють на основі положень, що  затверджуються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загальними зборами членів товарної біржі  або  уповноваженим  ними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органом.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1" w:name="o101"/>
      <w:bookmarkEnd w:id="9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 працівниками біржі,  які  працюють  за  наймом,  за  згодою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сторін можуть укладатися трудові контракти.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2" w:name="o102"/>
      <w:bookmarkEnd w:id="9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Розділ V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МАЙНО ТОВАРНОЇ БІРЖІ ТА ГАРАНТІЇ ЇЇ МАЙНОВИХ ПРАВ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3" w:name="o104"/>
      <w:bookmarkEnd w:id="9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13.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Майно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4" w:name="o105"/>
      <w:bookmarkEnd w:id="9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Майно товарної біржі складається  з  фондів,  що  утворюються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біржею, вартість яких відбивається на балансі біржі.  Біржі  також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належить інше майно, набуте на підставах, не заборонених законом.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5" w:name="o106"/>
      <w:bookmarkEnd w:id="9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Майно товарної біржі формується за рахунок: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6" w:name="o107"/>
      <w:bookmarkEnd w:id="9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пайових, вступних та періодичних внесків;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7" w:name="o108"/>
      <w:bookmarkEnd w:id="9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надходжень  від  біржових  операцій   та    надання    послуг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підрозділами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8" w:name="o109"/>
      <w:bookmarkEnd w:id="9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штрафів  за  порушення  статуту  товарної  біржі  та   правил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біржової торгівлі;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99" w:name="o110"/>
      <w:bookmarkEnd w:id="9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інших  грошових  надходжень,  що  не    суперечать    чинному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законодавству.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0" w:name="o111"/>
      <w:bookmarkEnd w:id="10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Майно біржі належить їй на праві власності.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1" w:name="o112"/>
      <w:bookmarkEnd w:id="10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 використання  майна  товарної  біржі    визначається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загальними зборами її членів.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2" w:name="o113"/>
      <w:bookmarkEnd w:id="10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14.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Гарантії майнових прав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3" w:name="o114"/>
      <w:bookmarkEnd w:id="10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Держава  гарантує  захист  майнових  прав  товарної    біржі.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Вилучення майна біржі не допускається, крім випадків, передбачених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законом.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4" w:name="o115"/>
      <w:bookmarkEnd w:id="10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Збитки,  завдані  товарній  біржі  внаслідок  порушення    її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майнових прав, незаконного втручання в діяльність, відшкодовуються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 встановленому порядку.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5" w:name="o116"/>
      <w:bookmarkEnd w:id="10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Розділ VI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БІРЖОВІ ОПЕРАЦІЇ ТА ПРАВИЛА БІРЖОВОЇ ТОРГІВЛІ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6" w:name="o118"/>
      <w:bookmarkEnd w:id="10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15.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Біржові операції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7" w:name="o119"/>
      <w:bookmarkEnd w:id="10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Біржовою операцією визнається угода, що відповідає сукупності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зазначених нижче умов: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8" w:name="o120"/>
      <w:bookmarkEnd w:id="10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а) якщо вона являє собою купівлю-продаж,  поставку  та  обмін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товарів, допущених до обігу на товарній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09" w:name="o121"/>
      <w:bookmarkEnd w:id="10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б) якщо її учасниками є члени 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0" w:name="o122"/>
      <w:bookmarkEnd w:id="11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в) якщо вона подана до реєстрації та зареєстрована  на  біржі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 пізніше наступного за здійсненням угоди дня.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1" w:name="o123"/>
      <w:bookmarkEnd w:id="11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Угоди, зареєстровані на біржі,  не  підлягають  нотаріальному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посвідченню.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2" w:name="o124"/>
      <w:bookmarkEnd w:id="11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Зміст  біржової  угоди  (за  винятком  найменування   товару,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кількості,  ціни,  місця  і  строку   виконання)    не    підлягає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розголошенню. Цю інформацію може бути  надано  тільки  на письмову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вимогу судам,  органам  прокуратури,  служби  безпеки,  внутрішніх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справ   та  аудиторським  організаціям  у  випадках,  передбачених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законодавством  України.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3" w:name="o125"/>
      <w:bookmarkEnd w:id="113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Частина третя статті 15 із змінами, внесеними згідно із Законами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 2932-XII  (  </w:t>
      </w:r>
      <w:hyperlink r:id="rId30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2932-12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)  від  26.01.93, N 762-IV ( </w:t>
      </w:r>
      <w:hyperlink r:id="rId31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762-15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15.05.2003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4" w:name="o126"/>
      <w:bookmarkEnd w:id="11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Угода вважається укладеною з моменту її реєстрації на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5" w:name="o127"/>
      <w:bookmarkEnd w:id="11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Біржові операції дозволяється здійснювати тільки членам біржі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або брокерам.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6" w:name="o128"/>
      <w:bookmarkEnd w:id="11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Не  можуть  бути  предметом біржової торгівлі речі, визначені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індивідуальними ознаками,  якщо вони не продаються  як  партія,  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також  будь-які вживані товари,  включаючи транспортні засоби,  та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капітальні активи.  Таке обмеження не поширюється  на  майно,  яке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відчужується  з  податкової застави,  а також майно,  конфісковане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відповідно до закону.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7" w:name="o129"/>
      <w:bookmarkEnd w:id="117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Статтю 15 доповнено частиною шостою згідно із Законом N 2275-VI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32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2275-17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20.05.2010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8" w:name="o130"/>
      <w:bookmarkEnd w:id="11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Для цілей цього Закону: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19" w:name="o131"/>
      <w:bookmarkEnd w:id="11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партією товару вважається визначена кількість (але  не  менше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двох  одиниць)  однорідних товарів одного або кількох найменувань,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закуплених,  відвантажених  або  отриманих  одночасно   за   одним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товарно-супровідним документом;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0" w:name="o132"/>
      <w:bookmarkEnd w:id="12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уживаними товарами вважаються товари,  що були у користуванні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  менше  року,  транспортні  засоби,  які  не   підпадають   під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визначення нового транспортного засобу згідно із законом,  а також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будь-який капітальний актив,  що був прийнятий в  експлуатацію  до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його продажу.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1" w:name="o133"/>
      <w:bookmarkEnd w:id="121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Статтю 15 доповнено частиною сьомою згідно із Законом N 2275-VI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33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2275-17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20.05.2010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2" w:name="o134"/>
      <w:bookmarkEnd w:id="12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Новими транспортними засобами вважаються: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3" w:name="o135"/>
      <w:bookmarkEnd w:id="12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а) наземний транспортний засіб - той,  що вперше реєструється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 Україні та має загальний наземний пробіг до 6 000 кілометрів;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4" w:name="o136"/>
      <w:bookmarkEnd w:id="12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б) судно - те, що вперше реєструється в Україні та пройшло не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більше  100  годин  після  першого   введення   такого   судна   в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експлуатацію;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5" w:name="o137"/>
      <w:bookmarkEnd w:id="12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в) літальний апарат - той,  що вперше реєструється в  Україні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та має налітний час до такої реєстрації,  що не перевищує 40 годин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після першого введення в експлуатацію.  Налітним  вважається  час,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який  розраховується  від  блок-часу  зльоту літального апарата до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блок-часу його приземлення.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6" w:name="o138"/>
      <w:bookmarkEnd w:id="126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Статтю 15 доповнено частиною восьмою згідно із Законом N 2275-VI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34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2275-17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20.05.2010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7" w:name="o139"/>
      <w:bookmarkEnd w:id="12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Визначення капітального  активу  (факт   прийняття   його   в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експлуатацію),  а  також визначення однорідних товарів містяться 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Податковому кодексі України ( </w:t>
      </w:r>
      <w:hyperlink r:id="rId35" w:tgtFrame="_blank" w:history="1">
        <w:r w:rsidRPr="00903DF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2755-17</w:t>
        </w:r>
      </w:hyperlink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).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8" w:name="o140"/>
      <w:bookmarkEnd w:id="128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 Статтю  15  доповнено  частиною  дев'ятою  згідно  із  Законом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N 2275-VI ( </w:t>
      </w:r>
      <w:hyperlink r:id="rId36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2275-17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20.05.2010; із змінами, внесеними згідно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із Законом N 2856-VI ( </w:t>
      </w:r>
      <w:hyperlink r:id="rId37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2856-17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23.12.2010 }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29" w:name="o141"/>
      <w:bookmarkEnd w:id="12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16.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Біржові брокери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0" w:name="o142"/>
      <w:bookmarkEnd w:id="13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Брокери  є  фізичними  особами,  зареєстрованими  на    біржі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відповідно до її статуту, обов'язки  яких  полягають  у  виконанні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доручень членів біржі,  яких  вони  представляють, щодо здійснення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біржових  операцій  шляхом  підшукування  контрактів  і    поданні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здійснюваних ними операцій для реєстрації на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1" w:name="o143"/>
      <w:bookmarkEnd w:id="13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Кількість  брокерів  кожної  товарної   біржі    визначається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біржовим комітетом  (радою біржі).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2" w:name="o144"/>
      <w:bookmarkEnd w:id="13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Брокери  вправі  пересвідчитися  в  наявності    та    якості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запропонованого  товару,  а  також  у  платоспроможності  покупця,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пропонувати альтернативні умови контрактів та здійснювати будь-які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інші дії, що не суперечать інтересам клієнтів.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3" w:name="o145"/>
      <w:bookmarkEnd w:id="13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Брокерам забороняється розголошувати комерційні таємниці щодо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здійснюваних за їх участю біржових  операцій  клієнтів,  одночасно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обслуговувати двох або більше клієнтів, інтереси яких суперечать.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4" w:name="o146"/>
      <w:bookmarkEnd w:id="13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17.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Правила біржової торгівлі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5" w:name="o147"/>
      <w:bookmarkEnd w:id="13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Правила біржової торгівлі розробляються відповідно до чинного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законодавства і є  основним  документом,  що  регламентує  порядок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здійснення  біржових  операцій,  ведення  біржової  торгівлі    та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розв'язання спорів з цих питань.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6" w:name="o148"/>
      <w:bookmarkEnd w:id="13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Правила біржової торгівлі затверджуються  загальними  зборами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членів товарної біржі або органом, ними уповноваженим.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7" w:name="o149"/>
      <w:bookmarkEnd w:id="13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У правилах біржової торгівлі визначається: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8" w:name="o150"/>
      <w:bookmarkEnd w:id="13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строк та місце проведення біржових операцій;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39" w:name="o151"/>
      <w:bookmarkEnd w:id="13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склад  учасників  біржових  торгів  і  сукупність  вимог,  що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ставляться до них;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0" w:name="o152"/>
      <w:bookmarkEnd w:id="14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здійснення та реєстрації біржових операцій;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1" w:name="o153"/>
      <w:bookmarkEnd w:id="14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визначення та розмір плати за користування послугами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2" w:name="o154"/>
      <w:bookmarkEnd w:id="14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відповідальність  учасників  та    працівників    біржі    за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невиконання або неналежне виконання правил біржової торгівлі;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3" w:name="o155"/>
      <w:bookmarkEnd w:id="14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інші положення, встановлені органами управління біржі.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4" w:name="o156"/>
      <w:bookmarkEnd w:id="14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На товарній біржі забороняються: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5" w:name="o157"/>
      <w:bookmarkEnd w:id="14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купівля-продаж    товарів    (контрактів)    однією    особою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безпосередньо або через підставних осіб з метою впливу на динаміку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цін;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6" w:name="o158"/>
      <w:bookmarkEnd w:id="14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будь-які погоджені дії учасників біржової торгівлі, які мають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своєю метою або можуть призвести до  зміни  чи  фіксації  поточних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біржових цін;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7" w:name="o159"/>
      <w:bookmarkEnd w:id="14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поширення неправдивих  відомостей,  що  можуть  призвести  до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штучної зміни кон'юнктури.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8" w:name="o160"/>
      <w:bookmarkEnd w:id="14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Розділ VII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ЗАКЛЮЧНІ ПОЛОЖЕННЯ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49" w:name="o162"/>
      <w:bookmarkEnd w:id="149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18.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Оподаткування товарної біржі та її членів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0" w:name="o163"/>
      <w:bookmarkEnd w:id="15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Оподаткування товарної  біржі  та  її  членів  провадиться  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порядку, встановленому законодавством України.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1" w:name="o164"/>
      <w:bookmarkEnd w:id="151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19.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Облік і звітність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2" w:name="o165"/>
      <w:bookmarkEnd w:id="152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Товарна   біржа   веде   первинний  та  бухгалтерський  облік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результатів  своєї  роботи,  складає  статистичну  інформацію   та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адміністративні дані.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3" w:name="o166"/>
      <w:bookmarkEnd w:id="153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Порядок ведення бухгалтерського обліку і подання статистичної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інформації та адміністративних даних визначається законодавством.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Стаття  19  в  редакції  Закону  N  3047-III  (  </w:t>
      </w:r>
      <w:hyperlink r:id="rId38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3047-14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 ) від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>07.02.2002 }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4" w:name="o167"/>
      <w:bookmarkEnd w:id="154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20.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Порядок розгляду спорів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5" w:name="o168"/>
      <w:bookmarkEnd w:id="155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Спори,  що  виникають  по  біржових  угодах,  вирішуються   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порядку, встановленому законодавством України,  статутом  товарної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біржі та біржовими правилами.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6" w:name="o169"/>
      <w:bookmarkEnd w:id="156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r w:rsidRPr="00903DF2">
        <w:rPr>
          <w:rFonts w:ascii="Courier New" w:eastAsia="Times New Roman" w:hAnsi="Courier New" w:cs="Courier New"/>
          <w:b/>
          <w:bCs/>
          <w:sz w:val="20"/>
          <w:szCs w:val="20"/>
          <w:lang w:val="uk-UA" w:eastAsia="ru-RU"/>
        </w:rPr>
        <w:t>Стаття 21.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Припинення товарної біржі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7" w:name="o170"/>
      <w:bookmarkEnd w:id="157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Припинення товарної біржі відбувається за рішенням  загальних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зборів   членів   біржі,  а  також  за  рішенням  суду  або  інших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уповноважених  на  це  державних  органів у випадках, передбачених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законодавством України.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8" w:name="o171"/>
      <w:bookmarkEnd w:id="158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Державна  реєстрація  припинення товарної біржі проводиться 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>порядку, встановленому законом.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59" w:name="o172"/>
      <w:bookmarkEnd w:id="159"/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{  Статтю 21 доповнено частиною другою згідно із Законом N 2555-VI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39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2555-17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23.09.2010 }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{  Стаття  21  із  змінами,  внесеними  згідно із Законом N 762-IV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( </w:t>
      </w:r>
      <w:hyperlink r:id="rId40" w:tgtFrame="_blank" w:history="1">
        <w:r w:rsidRPr="00903DF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val="uk-UA" w:eastAsia="ru-RU"/>
          </w:rPr>
          <w:t>762-15</w:t>
        </w:r>
      </w:hyperlink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t xml:space="preserve"> ) від 15.05.2003 } </w:t>
      </w:r>
      <w:r w:rsidRPr="00903DF2">
        <w:rPr>
          <w:rFonts w:ascii="Courier New" w:eastAsia="Times New Roman" w:hAnsi="Courier New" w:cs="Courier New"/>
          <w:i/>
          <w:iCs/>
          <w:sz w:val="20"/>
          <w:szCs w:val="20"/>
          <w:lang w:val="uk-UA" w:eastAsia="ru-RU"/>
        </w:rPr>
        <w:br/>
        <w:t xml:space="preserve"> </w:t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160" w:name="o173"/>
      <w:bookmarkEnd w:id="160"/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Президент України                                       Л.КРАВЧУК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</w:r>
    </w:p>
    <w:p w:rsidR="00903DF2" w:rsidRPr="00903DF2" w:rsidRDefault="00903DF2" w:rsidP="009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м. Київ, 10 грудня 1991 року </w:t>
      </w:r>
      <w:r w:rsidRPr="00903DF2">
        <w:rPr>
          <w:rFonts w:ascii="Courier New" w:eastAsia="Times New Roman" w:hAnsi="Courier New" w:cs="Courier New"/>
          <w:sz w:val="20"/>
          <w:szCs w:val="20"/>
          <w:lang w:val="uk-UA" w:eastAsia="ru-RU"/>
        </w:rPr>
        <w:br/>
        <w:t xml:space="preserve">     N 1956-XII </w:t>
      </w:r>
    </w:p>
    <w:p w:rsidR="00F8387A" w:rsidRPr="00903DF2" w:rsidRDefault="006D5F82">
      <w:pPr>
        <w:rPr>
          <w:lang w:val="uk-UA"/>
        </w:rPr>
      </w:pPr>
    </w:p>
    <w:sectPr w:rsidR="00F8387A" w:rsidRPr="00903DF2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82" w:rsidRDefault="006D5F82" w:rsidP="00083DFB">
      <w:pPr>
        <w:spacing w:after="0" w:line="240" w:lineRule="auto"/>
      </w:pPr>
      <w:r>
        <w:separator/>
      </w:r>
    </w:p>
  </w:endnote>
  <w:endnote w:type="continuationSeparator" w:id="0">
    <w:p w:rsidR="006D5F82" w:rsidRDefault="006D5F82" w:rsidP="0008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516179"/>
      <w:docPartObj>
        <w:docPartGallery w:val="Page Numbers (Bottom of Page)"/>
        <w:docPartUnique/>
      </w:docPartObj>
    </w:sdtPr>
    <w:sdtContent>
      <w:p w:rsidR="00083DFB" w:rsidRDefault="00083D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3DFB" w:rsidRDefault="00083D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82" w:rsidRDefault="006D5F82" w:rsidP="00083DFB">
      <w:pPr>
        <w:spacing w:after="0" w:line="240" w:lineRule="auto"/>
      </w:pPr>
      <w:r>
        <w:separator/>
      </w:r>
    </w:p>
  </w:footnote>
  <w:footnote w:type="continuationSeparator" w:id="0">
    <w:p w:rsidR="006D5F82" w:rsidRDefault="006D5F82" w:rsidP="0008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45"/>
    <w:rsid w:val="00083DFB"/>
    <w:rsid w:val="0042419D"/>
    <w:rsid w:val="00461A51"/>
    <w:rsid w:val="00576848"/>
    <w:rsid w:val="006D5F82"/>
    <w:rsid w:val="00884F93"/>
    <w:rsid w:val="00903DF2"/>
    <w:rsid w:val="00A02A7C"/>
    <w:rsid w:val="00A6137E"/>
    <w:rsid w:val="00A83DDF"/>
    <w:rsid w:val="00C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8834B-ABF9-4BA0-92C2-B6CF60D9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DF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DFB"/>
  </w:style>
  <w:style w:type="paragraph" w:styleId="a6">
    <w:name w:val="footer"/>
    <w:basedOn w:val="a"/>
    <w:link w:val="a7"/>
    <w:uiPriority w:val="99"/>
    <w:unhideWhenUsed/>
    <w:rsid w:val="0008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DFB"/>
  </w:style>
  <w:style w:type="character" w:styleId="a8">
    <w:name w:val="FollowedHyperlink"/>
    <w:basedOn w:val="a0"/>
    <w:uiPriority w:val="99"/>
    <w:semiHidden/>
    <w:unhideWhenUsed/>
    <w:rsid w:val="0008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6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6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5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0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1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54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1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4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2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8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7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956-12/stru#Stru" TargetMode="External"/><Relationship Id="rId18" Type="http://schemas.openxmlformats.org/officeDocument/2006/relationships/hyperlink" Target="https://zakon.rada.gov.ua/laws/show/2921-14" TargetMode="External"/><Relationship Id="rId26" Type="http://schemas.openxmlformats.org/officeDocument/2006/relationships/hyperlink" Target="https://zakon.rada.gov.ua/laws/show/2921-14" TargetMode="External"/><Relationship Id="rId39" Type="http://schemas.openxmlformats.org/officeDocument/2006/relationships/hyperlink" Target="https://zakon.rada.gov.ua/laws/show/2555-17" TargetMode="External"/><Relationship Id="rId21" Type="http://schemas.openxmlformats.org/officeDocument/2006/relationships/hyperlink" Target="https://zakon.rada.gov.ua/laws/show/2275-17" TargetMode="External"/><Relationship Id="rId34" Type="http://schemas.openxmlformats.org/officeDocument/2006/relationships/hyperlink" Target="https://zakon.rada.gov.ua/laws/show/2275-1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akon.rada.gov.ua/laws/show/1956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957-12" TargetMode="External"/><Relationship Id="rId20" Type="http://schemas.openxmlformats.org/officeDocument/2006/relationships/hyperlink" Target="https://zakon.rada.gov.ua/laws/show/762-15" TargetMode="External"/><Relationship Id="rId29" Type="http://schemas.openxmlformats.org/officeDocument/2006/relationships/hyperlink" Target="https://zakon.rada.gov.ua/laws/show/2555-17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main/index" TargetMode="External"/><Relationship Id="rId11" Type="http://schemas.openxmlformats.org/officeDocument/2006/relationships/hyperlink" Target="https://zakon.rada.gov.ua/laws/anot/1956-12" TargetMode="External"/><Relationship Id="rId24" Type="http://schemas.openxmlformats.org/officeDocument/2006/relationships/hyperlink" Target="https://zakon.rada.gov.ua/laws/show/1206-18" TargetMode="External"/><Relationship Id="rId32" Type="http://schemas.openxmlformats.org/officeDocument/2006/relationships/hyperlink" Target="https://zakon.rada.gov.ua/laws/show/2275-17" TargetMode="External"/><Relationship Id="rId37" Type="http://schemas.openxmlformats.org/officeDocument/2006/relationships/hyperlink" Target="https://zakon.rada.gov.ua/laws/show/2856-17" TargetMode="External"/><Relationship Id="rId40" Type="http://schemas.openxmlformats.org/officeDocument/2006/relationships/hyperlink" Target="https://zakon.rada.gov.ua/laws/show/762-15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gif"/><Relationship Id="rId23" Type="http://schemas.openxmlformats.org/officeDocument/2006/relationships/hyperlink" Target="https://zakon.rada.gov.ua/laws/show/2856-17" TargetMode="External"/><Relationship Id="rId28" Type="http://schemas.openxmlformats.org/officeDocument/2006/relationships/hyperlink" Target="https://zakon.rada.gov.ua/laws/show/124-20" TargetMode="External"/><Relationship Id="rId36" Type="http://schemas.openxmlformats.org/officeDocument/2006/relationships/hyperlink" Target="https://zakon.rada.gov.ua/laws/show/2275-17" TargetMode="External"/><Relationship Id="rId10" Type="http://schemas.openxmlformats.org/officeDocument/2006/relationships/hyperlink" Target="https://zakon.rada.gov.ua/laws/term/1956-12" TargetMode="External"/><Relationship Id="rId19" Type="http://schemas.openxmlformats.org/officeDocument/2006/relationships/hyperlink" Target="https://zakon.rada.gov.ua/laws/show/3047-14" TargetMode="External"/><Relationship Id="rId31" Type="http://schemas.openxmlformats.org/officeDocument/2006/relationships/hyperlink" Target="https://zakon.rada.gov.ua/laws/show/762-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956-12/card4#Current" TargetMode="External"/><Relationship Id="rId14" Type="http://schemas.openxmlformats.org/officeDocument/2006/relationships/hyperlink" Target="https://zakon.rada.gov.ua/laws/show/1956-12/conv" TargetMode="External"/><Relationship Id="rId22" Type="http://schemas.openxmlformats.org/officeDocument/2006/relationships/hyperlink" Target="https://zakon.rada.gov.ua/laws/show/2555-17" TargetMode="External"/><Relationship Id="rId27" Type="http://schemas.openxmlformats.org/officeDocument/2006/relationships/hyperlink" Target="https://zakon.rada.gov.ua/laws/show/1206-18" TargetMode="External"/><Relationship Id="rId30" Type="http://schemas.openxmlformats.org/officeDocument/2006/relationships/hyperlink" Target="https://zakon.rada.gov.ua/laws/show/2932-12" TargetMode="External"/><Relationship Id="rId35" Type="http://schemas.openxmlformats.org/officeDocument/2006/relationships/hyperlink" Target="https://zakon.rada.gov.ua/laws/show/2755-1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akon.rada.gov.ua/laws/card/1956-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main/l23090" TargetMode="External"/><Relationship Id="rId17" Type="http://schemas.openxmlformats.org/officeDocument/2006/relationships/hyperlink" Target="https://zakon.rada.gov.ua/laws/show/2932-12" TargetMode="External"/><Relationship Id="rId25" Type="http://schemas.openxmlformats.org/officeDocument/2006/relationships/hyperlink" Target="https://zakon.rada.gov.ua/laws/show/124-20" TargetMode="External"/><Relationship Id="rId33" Type="http://schemas.openxmlformats.org/officeDocument/2006/relationships/hyperlink" Target="https://zakon.rada.gov.ua/laws/show/2275-17" TargetMode="External"/><Relationship Id="rId38" Type="http://schemas.openxmlformats.org/officeDocument/2006/relationships/hyperlink" Target="https://zakon.rada.gov.ua/laws/show/30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3043</Words>
  <Characters>17347</Characters>
  <Application>Microsoft Office Word</Application>
  <DocSecurity>0</DocSecurity>
  <Lines>144</Lines>
  <Paragraphs>40</Paragraphs>
  <ScaleCrop>false</ScaleCrop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2021-01-11T13:35:00Z</dcterms:created>
  <dcterms:modified xsi:type="dcterms:W3CDTF">2021-01-11T13:45:00Z</dcterms:modified>
</cp:coreProperties>
</file>